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EA242" w14:textId="77777777" w:rsidR="00504558" w:rsidRPr="00162D21" w:rsidRDefault="00504558" w:rsidP="00504558">
      <w:pPr>
        <w:jc w:val="center"/>
        <w:rPr>
          <w:b/>
          <w:sz w:val="20"/>
          <w:szCs w:val="20"/>
        </w:rPr>
      </w:pPr>
      <w:bookmarkStart w:id="0" w:name="_GoBack"/>
      <w:bookmarkEnd w:id="0"/>
      <w:r w:rsidRPr="00162D21">
        <w:rPr>
          <w:b/>
          <w:sz w:val="20"/>
          <w:szCs w:val="20"/>
        </w:rPr>
        <w:t>Flying Fruit Fantasy Fruit Shake Intern</w:t>
      </w:r>
    </w:p>
    <w:p w14:paraId="11736D8F" w14:textId="77777777" w:rsidR="00504558" w:rsidRPr="00162D21" w:rsidRDefault="00504558" w:rsidP="00504558">
      <w:pPr>
        <w:jc w:val="center"/>
        <w:rPr>
          <w:b/>
          <w:sz w:val="20"/>
          <w:szCs w:val="20"/>
        </w:rPr>
      </w:pPr>
    </w:p>
    <w:p w14:paraId="143EC78A" w14:textId="55BC7AE4" w:rsidR="00504558" w:rsidRPr="00162D21" w:rsidRDefault="00504558" w:rsidP="00504558">
      <w:pPr>
        <w:rPr>
          <w:sz w:val="20"/>
          <w:szCs w:val="20"/>
        </w:rPr>
      </w:pPr>
      <w:r w:rsidRPr="00162D21">
        <w:rPr>
          <w:sz w:val="20"/>
          <w:szCs w:val="20"/>
        </w:rPr>
        <w:t xml:space="preserve">Here is your chance to earn a wonderful paid internship opportunity working with young people from Baltimore at the Inner Harbor and Camden Yards! The Flying Fruit Fantasy Fruit Shake stand is the on-the-job training site for The Choice Program’s </w:t>
      </w:r>
      <w:r w:rsidR="007100EC">
        <w:rPr>
          <w:sz w:val="20"/>
          <w:szCs w:val="20"/>
        </w:rPr>
        <w:t>Jobs initiative</w:t>
      </w:r>
      <w:r w:rsidRPr="00162D21">
        <w:rPr>
          <w:sz w:val="20"/>
          <w:szCs w:val="20"/>
        </w:rPr>
        <w:t>. We have hired young people between the ages of 14-21 to work at our stands, and are looking for bright, eager, and dedicated college students to manage and mentor these young people as they complete their paid job training. The Flying Fruit Fantasy Fruit Shake Stand has been in Camden Yards at Oriole Park for over 20 years, serving customers fruit shakes and offering the youth of Baltimore a place to start on their vocational path. Last year, we were delighted to expand our Flying Fruit Fantasy Fruit Shake Stand, and our on-the-job training model, to the Inner Harbor to serve even more Baltimore residents our delicious fruit shakes and to provide vocational training and opportunity to another section of Baltimore’s youth. Potential interns should be passionate about Baltimore and working with youth from at-risk environments. The intern will get exposure to both locations by rotating shifts at both the Inner Harbor and Camden Yards locations.</w:t>
      </w:r>
    </w:p>
    <w:p w14:paraId="4779C2A3" w14:textId="77777777" w:rsidR="00504558" w:rsidRPr="00162D21" w:rsidRDefault="00504558" w:rsidP="00504558">
      <w:pPr>
        <w:rPr>
          <w:sz w:val="20"/>
          <w:szCs w:val="20"/>
        </w:rPr>
      </w:pPr>
    </w:p>
    <w:p w14:paraId="252CC853" w14:textId="77777777" w:rsidR="00504558" w:rsidRPr="00162D21" w:rsidRDefault="00504558" w:rsidP="00504558">
      <w:pPr>
        <w:rPr>
          <w:sz w:val="20"/>
          <w:szCs w:val="20"/>
        </w:rPr>
      </w:pPr>
      <w:r w:rsidRPr="00162D21">
        <w:rPr>
          <w:b/>
          <w:sz w:val="20"/>
          <w:szCs w:val="20"/>
        </w:rPr>
        <w:t>Pay</w:t>
      </w:r>
      <w:r w:rsidRPr="00162D21">
        <w:rPr>
          <w:sz w:val="20"/>
          <w:szCs w:val="20"/>
        </w:rPr>
        <w:t xml:space="preserve">: </w:t>
      </w:r>
    </w:p>
    <w:p w14:paraId="420DDB37" w14:textId="77777777" w:rsidR="00504558" w:rsidRPr="00162D21" w:rsidRDefault="00504558" w:rsidP="00504558">
      <w:pPr>
        <w:pStyle w:val="ListParagraph"/>
        <w:numPr>
          <w:ilvl w:val="0"/>
          <w:numId w:val="3"/>
        </w:numPr>
        <w:rPr>
          <w:sz w:val="20"/>
          <w:szCs w:val="20"/>
        </w:rPr>
      </w:pPr>
      <w:r w:rsidRPr="00162D21">
        <w:rPr>
          <w:sz w:val="20"/>
          <w:szCs w:val="20"/>
        </w:rPr>
        <w:t>$9.50/hour, paid bi-weekly through the University of Maryland, Baltimore County</w:t>
      </w:r>
    </w:p>
    <w:p w14:paraId="289F9643" w14:textId="77777777" w:rsidR="00504558" w:rsidRPr="00162D21" w:rsidRDefault="00504558" w:rsidP="00504558">
      <w:pPr>
        <w:rPr>
          <w:sz w:val="20"/>
          <w:szCs w:val="20"/>
        </w:rPr>
      </w:pPr>
    </w:p>
    <w:p w14:paraId="0D54548C" w14:textId="77777777" w:rsidR="00504558" w:rsidRPr="00162D21" w:rsidRDefault="00504558" w:rsidP="00504558">
      <w:pPr>
        <w:rPr>
          <w:sz w:val="20"/>
          <w:szCs w:val="20"/>
        </w:rPr>
      </w:pPr>
      <w:r w:rsidRPr="00162D21">
        <w:rPr>
          <w:b/>
          <w:sz w:val="20"/>
          <w:szCs w:val="20"/>
        </w:rPr>
        <w:t>Length of Time</w:t>
      </w:r>
      <w:r w:rsidRPr="00162D21">
        <w:rPr>
          <w:sz w:val="20"/>
          <w:szCs w:val="20"/>
        </w:rPr>
        <w:t>:</w:t>
      </w:r>
    </w:p>
    <w:p w14:paraId="773C27EB" w14:textId="77777777" w:rsidR="00504558" w:rsidRPr="00162D21" w:rsidRDefault="00504558" w:rsidP="00504558">
      <w:pPr>
        <w:pStyle w:val="ListParagraph"/>
        <w:numPr>
          <w:ilvl w:val="0"/>
          <w:numId w:val="5"/>
        </w:numPr>
        <w:rPr>
          <w:sz w:val="20"/>
          <w:szCs w:val="20"/>
        </w:rPr>
      </w:pPr>
      <w:r w:rsidRPr="00162D21">
        <w:rPr>
          <w:sz w:val="20"/>
          <w:szCs w:val="20"/>
        </w:rPr>
        <w:t>Approximately 40 hours a week, mostly on weekends, but during the week as well</w:t>
      </w:r>
    </w:p>
    <w:p w14:paraId="59D450E4" w14:textId="77777777" w:rsidR="00504558" w:rsidRPr="00162D21" w:rsidRDefault="00504558" w:rsidP="00504558">
      <w:pPr>
        <w:pStyle w:val="ListParagraph"/>
        <w:numPr>
          <w:ilvl w:val="0"/>
          <w:numId w:val="5"/>
        </w:numPr>
        <w:rPr>
          <w:sz w:val="20"/>
          <w:szCs w:val="20"/>
        </w:rPr>
      </w:pPr>
      <w:r w:rsidRPr="00162D21">
        <w:rPr>
          <w:sz w:val="20"/>
          <w:szCs w:val="20"/>
        </w:rPr>
        <w:t>Mid-February – Mid October</w:t>
      </w:r>
    </w:p>
    <w:p w14:paraId="413011AC" w14:textId="77777777" w:rsidR="00504558" w:rsidRPr="00162D21" w:rsidRDefault="00504558" w:rsidP="00504558">
      <w:pPr>
        <w:rPr>
          <w:sz w:val="20"/>
          <w:szCs w:val="20"/>
        </w:rPr>
      </w:pPr>
    </w:p>
    <w:p w14:paraId="6C22BAF7" w14:textId="77777777" w:rsidR="00504558" w:rsidRPr="00162D21" w:rsidRDefault="00504558" w:rsidP="00504558">
      <w:pPr>
        <w:rPr>
          <w:sz w:val="20"/>
          <w:szCs w:val="20"/>
        </w:rPr>
      </w:pPr>
      <w:r w:rsidRPr="00162D21">
        <w:rPr>
          <w:b/>
          <w:sz w:val="20"/>
          <w:szCs w:val="20"/>
        </w:rPr>
        <w:t>Schedule</w:t>
      </w:r>
      <w:r w:rsidRPr="00162D21">
        <w:rPr>
          <w:sz w:val="20"/>
          <w:szCs w:val="20"/>
        </w:rPr>
        <w:t xml:space="preserve">: </w:t>
      </w:r>
    </w:p>
    <w:p w14:paraId="0B6B7A83" w14:textId="77777777" w:rsidR="00504558" w:rsidRPr="00162D21" w:rsidRDefault="00504558" w:rsidP="00504558">
      <w:pPr>
        <w:pStyle w:val="ListParagraph"/>
        <w:numPr>
          <w:ilvl w:val="0"/>
          <w:numId w:val="2"/>
        </w:numPr>
        <w:rPr>
          <w:sz w:val="20"/>
          <w:szCs w:val="20"/>
        </w:rPr>
      </w:pPr>
      <w:r w:rsidRPr="00162D21">
        <w:rPr>
          <w:sz w:val="20"/>
          <w:szCs w:val="20"/>
        </w:rPr>
        <w:t>Some weekday, evening and weekend hours</w:t>
      </w:r>
    </w:p>
    <w:p w14:paraId="3547B2E8" w14:textId="77777777" w:rsidR="00504558" w:rsidRPr="00162D21" w:rsidRDefault="00504558" w:rsidP="00504558">
      <w:pPr>
        <w:pStyle w:val="ListParagraph"/>
        <w:numPr>
          <w:ilvl w:val="0"/>
          <w:numId w:val="2"/>
        </w:numPr>
        <w:rPr>
          <w:sz w:val="20"/>
          <w:szCs w:val="20"/>
        </w:rPr>
      </w:pPr>
      <w:r w:rsidRPr="00162D21">
        <w:rPr>
          <w:sz w:val="20"/>
          <w:szCs w:val="20"/>
        </w:rPr>
        <w:t xml:space="preserve">Weekend Hours: Friday - Sunday, 11am-11pm </w:t>
      </w:r>
    </w:p>
    <w:p w14:paraId="1AA7346B" w14:textId="77777777" w:rsidR="00504558" w:rsidRPr="00162D21" w:rsidRDefault="00504558" w:rsidP="00504558">
      <w:pPr>
        <w:pStyle w:val="ListParagraph"/>
        <w:numPr>
          <w:ilvl w:val="0"/>
          <w:numId w:val="2"/>
        </w:numPr>
        <w:rPr>
          <w:sz w:val="20"/>
          <w:szCs w:val="20"/>
        </w:rPr>
      </w:pPr>
      <w:r w:rsidRPr="00162D21">
        <w:rPr>
          <w:sz w:val="20"/>
          <w:szCs w:val="20"/>
        </w:rPr>
        <w:t>Weekday Hours: Varies dependent on Intern’s Class Schedule (Inner Harbor location opened from 11:30am-8pm, Camden Yards location hours depends on time of baseball game)</w:t>
      </w:r>
    </w:p>
    <w:p w14:paraId="1B92A0F3" w14:textId="77777777" w:rsidR="00504558" w:rsidRPr="00162D21" w:rsidRDefault="00504558" w:rsidP="00504558">
      <w:pPr>
        <w:pStyle w:val="ListParagraph"/>
        <w:numPr>
          <w:ilvl w:val="0"/>
          <w:numId w:val="2"/>
        </w:numPr>
        <w:rPr>
          <w:sz w:val="20"/>
          <w:szCs w:val="20"/>
        </w:rPr>
      </w:pPr>
      <w:r w:rsidRPr="00162D21">
        <w:rPr>
          <w:sz w:val="20"/>
          <w:szCs w:val="20"/>
        </w:rPr>
        <w:t>4 hours of Job Development/Readiness Shadowing during the week (to be determined based on schedule and availability)</w:t>
      </w:r>
    </w:p>
    <w:p w14:paraId="633546F8" w14:textId="77777777" w:rsidR="00504558" w:rsidRPr="00162D21" w:rsidRDefault="00504558" w:rsidP="00504558">
      <w:pPr>
        <w:rPr>
          <w:b/>
          <w:sz w:val="20"/>
          <w:szCs w:val="20"/>
        </w:rPr>
      </w:pPr>
    </w:p>
    <w:p w14:paraId="0DF076E2" w14:textId="77777777" w:rsidR="00504558" w:rsidRPr="00162D21" w:rsidRDefault="00504558" w:rsidP="00504558">
      <w:pPr>
        <w:rPr>
          <w:sz w:val="20"/>
          <w:szCs w:val="20"/>
        </w:rPr>
      </w:pPr>
      <w:r w:rsidRPr="00162D21">
        <w:rPr>
          <w:b/>
          <w:sz w:val="20"/>
          <w:szCs w:val="20"/>
        </w:rPr>
        <w:t>Location</w:t>
      </w:r>
      <w:r w:rsidRPr="00162D21">
        <w:rPr>
          <w:sz w:val="20"/>
          <w:szCs w:val="20"/>
        </w:rPr>
        <w:t xml:space="preserve">: </w:t>
      </w:r>
    </w:p>
    <w:p w14:paraId="5D0D66F6" w14:textId="77777777" w:rsidR="00504558" w:rsidRPr="00162D21" w:rsidRDefault="00504558" w:rsidP="00504558">
      <w:pPr>
        <w:pStyle w:val="ListParagraph"/>
        <w:numPr>
          <w:ilvl w:val="0"/>
          <w:numId w:val="4"/>
        </w:numPr>
        <w:rPr>
          <w:sz w:val="20"/>
          <w:szCs w:val="20"/>
        </w:rPr>
      </w:pPr>
      <w:r w:rsidRPr="00162D21">
        <w:rPr>
          <w:sz w:val="20"/>
          <w:szCs w:val="20"/>
        </w:rPr>
        <w:t>Inner Harbor, between the Science Center and the Visitor Center, parallel to Light Street</w:t>
      </w:r>
    </w:p>
    <w:p w14:paraId="6633C14F" w14:textId="77777777" w:rsidR="00504558" w:rsidRPr="00162D21" w:rsidRDefault="00504558" w:rsidP="00504558">
      <w:pPr>
        <w:pStyle w:val="ListParagraph"/>
        <w:numPr>
          <w:ilvl w:val="0"/>
          <w:numId w:val="4"/>
        </w:numPr>
        <w:rPr>
          <w:sz w:val="20"/>
          <w:szCs w:val="20"/>
        </w:rPr>
      </w:pPr>
      <w:r w:rsidRPr="00162D21">
        <w:rPr>
          <w:sz w:val="20"/>
          <w:szCs w:val="20"/>
        </w:rPr>
        <w:t>Camden Yards at Oriole Park</w:t>
      </w:r>
    </w:p>
    <w:p w14:paraId="6A8BDAA6" w14:textId="77777777" w:rsidR="00504558" w:rsidRPr="00162D21" w:rsidRDefault="00504558" w:rsidP="00504558">
      <w:pPr>
        <w:pStyle w:val="ListParagraph"/>
        <w:numPr>
          <w:ilvl w:val="0"/>
          <w:numId w:val="4"/>
        </w:numPr>
        <w:rPr>
          <w:sz w:val="20"/>
          <w:szCs w:val="20"/>
        </w:rPr>
      </w:pPr>
      <w:r w:rsidRPr="00162D21">
        <w:rPr>
          <w:sz w:val="20"/>
          <w:szCs w:val="20"/>
        </w:rPr>
        <w:t>For the weekday hours of Job Development/Readiness Shadowing, the Intern will start at our Cherry Hill office, located on 971 Seagull Ave, 21225</w:t>
      </w:r>
    </w:p>
    <w:p w14:paraId="1250022D" w14:textId="77777777" w:rsidR="00504558" w:rsidRPr="00162D21" w:rsidRDefault="00504558" w:rsidP="00504558">
      <w:pPr>
        <w:rPr>
          <w:sz w:val="20"/>
          <w:szCs w:val="20"/>
        </w:rPr>
      </w:pPr>
    </w:p>
    <w:p w14:paraId="22703318" w14:textId="77777777" w:rsidR="00504558" w:rsidRPr="00162D21" w:rsidRDefault="00504558" w:rsidP="00504558">
      <w:pPr>
        <w:rPr>
          <w:sz w:val="20"/>
          <w:szCs w:val="20"/>
        </w:rPr>
      </w:pPr>
    </w:p>
    <w:p w14:paraId="4564E2C8" w14:textId="77777777" w:rsidR="00504558" w:rsidRPr="00162D21" w:rsidRDefault="00504558" w:rsidP="00504558">
      <w:pPr>
        <w:rPr>
          <w:sz w:val="20"/>
          <w:szCs w:val="20"/>
        </w:rPr>
      </w:pPr>
      <w:r w:rsidRPr="00162D21">
        <w:rPr>
          <w:b/>
          <w:sz w:val="20"/>
          <w:szCs w:val="20"/>
        </w:rPr>
        <w:t>Responsibilities</w:t>
      </w:r>
      <w:r w:rsidRPr="00162D21">
        <w:rPr>
          <w:sz w:val="20"/>
          <w:szCs w:val="20"/>
        </w:rPr>
        <w:t xml:space="preserve">: </w:t>
      </w:r>
    </w:p>
    <w:p w14:paraId="4A5CDBF0" w14:textId="77777777" w:rsidR="00504558" w:rsidRPr="00162D21" w:rsidRDefault="00504558" w:rsidP="00504558">
      <w:pPr>
        <w:pStyle w:val="ListParagraph"/>
        <w:numPr>
          <w:ilvl w:val="0"/>
          <w:numId w:val="1"/>
        </w:numPr>
        <w:rPr>
          <w:sz w:val="20"/>
          <w:szCs w:val="20"/>
        </w:rPr>
      </w:pPr>
      <w:r w:rsidRPr="00162D21">
        <w:rPr>
          <w:sz w:val="20"/>
          <w:szCs w:val="20"/>
        </w:rPr>
        <w:t xml:space="preserve">Provide directions to employees at the stand to ensure smooth operations </w:t>
      </w:r>
    </w:p>
    <w:p w14:paraId="676E5263" w14:textId="77777777" w:rsidR="00504558" w:rsidRPr="00162D21" w:rsidRDefault="00504558" w:rsidP="00504558">
      <w:pPr>
        <w:pStyle w:val="ListParagraph"/>
        <w:numPr>
          <w:ilvl w:val="0"/>
          <w:numId w:val="1"/>
        </w:numPr>
        <w:rPr>
          <w:sz w:val="20"/>
          <w:szCs w:val="20"/>
        </w:rPr>
      </w:pPr>
      <w:r w:rsidRPr="00162D21">
        <w:rPr>
          <w:sz w:val="20"/>
          <w:szCs w:val="20"/>
        </w:rPr>
        <w:t>Keep track of timesheets and hours worked by youth employees</w:t>
      </w:r>
    </w:p>
    <w:p w14:paraId="0E5B95C1" w14:textId="77777777" w:rsidR="00504558" w:rsidRPr="00162D21" w:rsidRDefault="00504558" w:rsidP="00504558">
      <w:pPr>
        <w:pStyle w:val="ListParagraph"/>
        <w:numPr>
          <w:ilvl w:val="0"/>
          <w:numId w:val="1"/>
        </w:numPr>
        <w:rPr>
          <w:sz w:val="20"/>
          <w:szCs w:val="20"/>
        </w:rPr>
      </w:pPr>
      <w:r w:rsidRPr="00162D21">
        <w:rPr>
          <w:sz w:val="20"/>
          <w:szCs w:val="20"/>
        </w:rPr>
        <w:t>Monitor inventory and cash register receipts to make sure they match after shifts/cash register switches</w:t>
      </w:r>
    </w:p>
    <w:p w14:paraId="6A8CD544" w14:textId="77777777" w:rsidR="00504558" w:rsidRPr="00162D21" w:rsidRDefault="00504558" w:rsidP="00504558">
      <w:pPr>
        <w:pStyle w:val="ListParagraph"/>
        <w:numPr>
          <w:ilvl w:val="0"/>
          <w:numId w:val="1"/>
        </w:numPr>
        <w:rPr>
          <w:sz w:val="20"/>
          <w:szCs w:val="20"/>
        </w:rPr>
      </w:pPr>
      <w:r w:rsidRPr="00162D21">
        <w:rPr>
          <w:sz w:val="20"/>
          <w:szCs w:val="20"/>
        </w:rPr>
        <w:t>Ensure proper customer service and customer satisfaction</w:t>
      </w:r>
    </w:p>
    <w:p w14:paraId="37DE8ED6" w14:textId="77777777" w:rsidR="00504558" w:rsidRPr="00162D21" w:rsidRDefault="00504558" w:rsidP="00504558">
      <w:pPr>
        <w:pStyle w:val="ListParagraph"/>
        <w:numPr>
          <w:ilvl w:val="0"/>
          <w:numId w:val="1"/>
        </w:numPr>
        <w:rPr>
          <w:sz w:val="20"/>
          <w:szCs w:val="20"/>
        </w:rPr>
      </w:pPr>
      <w:r w:rsidRPr="00162D21">
        <w:rPr>
          <w:sz w:val="20"/>
          <w:szCs w:val="20"/>
        </w:rPr>
        <w:t xml:space="preserve">Maintain quality of fruit shakes, smoothies, and all other menu items </w:t>
      </w:r>
    </w:p>
    <w:p w14:paraId="701A6841" w14:textId="77777777" w:rsidR="00504558" w:rsidRPr="00162D21" w:rsidRDefault="00504558" w:rsidP="00504558">
      <w:pPr>
        <w:pStyle w:val="ListParagraph"/>
        <w:numPr>
          <w:ilvl w:val="0"/>
          <w:numId w:val="1"/>
        </w:numPr>
        <w:rPr>
          <w:sz w:val="20"/>
          <w:szCs w:val="20"/>
        </w:rPr>
      </w:pPr>
      <w:r w:rsidRPr="00162D21">
        <w:rPr>
          <w:sz w:val="20"/>
          <w:szCs w:val="20"/>
        </w:rPr>
        <w:t>Stocking supplies and cleaning as necessary, and ensuring the cleanliness of the stand is being taken care of by employees</w:t>
      </w:r>
    </w:p>
    <w:p w14:paraId="401E6E83" w14:textId="77777777" w:rsidR="00504558" w:rsidRPr="00162D21" w:rsidRDefault="00504558" w:rsidP="00504558">
      <w:pPr>
        <w:pStyle w:val="ListParagraph"/>
        <w:rPr>
          <w:sz w:val="20"/>
          <w:szCs w:val="20"/>
        </w:rPr>
      </w:pPr>
    </w:p>
    <w:p w14:paraId="6A827CD1" w14:textId="77777777" w:rsidR="00504558" w:rsidRPr="00162D21" w:rsidRDefault="00504558" w:rsidP="00504558">
      <w:pPr>
        <w:rPr>
          <w:b/>
          <w:sz w:val="20"/>
          <w:szCs w:val="20"/>
        </w:rPr>
      </w:pPr>
    </w:p>
    <w:p w14:paraId="2AFB46FA" w14:textId="77777777" w:rsidR="00504558" w:rsidRPr="00162D21" w:rsidRDefault="00504558" w:rsidP="00504558">
      <w:pPr>
        <w:rPr>
          <w:b/>
          <w:sz w:val="20"/>
          <w:szCs w:val="20"/>
        </w:rPr>
      </w:pPr>
      <w:r w:rsidRPr="00162D21">
        <w:rPr>
          <w:b/>
          <w:sz w:val="20"/>
          <w:szCs w:val="20"/>
        </w:rPr>
        <w:t xml:space="preserve">For more information or to apply, contact </w:t>
      </w:r>
    </w:p>
    <w:p w14:paraId="245E70C5" w14:textId="04FD8D2A" w:rsidR="00974DF1" w:rsidRPr="0039357B" w:rsidRDefault="007100EC" w:rsidP="00322C74">
      <w:pPr>
        <w:rPr>
          <w:b/>
          <w:sz w:val="20"/>
          <w:szCs w:val="20"/>
        </w:rPr>
      </w:pPr>
      <w:r>
        <w:rPr>
          <w:b/>
          <w:sz w:val="20"/>
          <w:szCs w:val="20"/>
        </w:rPr>
        <w:t xml:space="preserve">Julie Brooks at </w:t>
      </w:r>
      <w:hyperlink r:id="rId8" w:history="1">
        <w:r w:rsidRPr="003629A7">
          <w:rPr>
            <w:rStyle w:val="Hyperlink"/>
            <w:b/>
            <w:sz w:val="20"/>
            <w:szCs w:val="20"/>
          </w:rPr>
          <w:t>jtorch@umbc.edu</w:t>
        </w:r>
      </w:hyperlink>
      <w:r>
        <w:rPr>
          <w:b/>
          <w:sz w:val="20"/>
          <w:szCs w:val="20"/>
        </w:rPr>
        <w:t xml:space="preserve"> </w:t>
      </w:r>
    </w:p>
    <w:sectPr w:rsidR="00974DF1" w:rsidRPr="0039357B" w:rsidSect="00E92250">
      <w:headerReference w:type="default" r:id="rId9"/>
      <w:footerReference w:type="default" r:id="rId10"/>
      <w:pgSz w:w="12240" w:h="15840"/>
      <w:pgMar w:top="1800" w:right="1440" w:bottom="180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45FB2" w14:textId="77777777" w:rsidR="00023C1C" w:rsidRDefault="00023C1C">
      <w:r>
        <w:separator/>
      </w:r>
    </w:p>
  </w:endnote>
  <w:endnote w:type="continuationSeparator" w:id="0">
    <w:p w14:paraId="539D6325" w14:textId="77777777" w:rsidR="00023C1C" w:rsidRDefault="0002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Shading-Accent1"/>
      <w:tblW w:w="0" w:type="auto"/>
      <w:tblInd w:w="108" w:type="dxa"/>
      <w:tblBorders>
        <w:top w:val="none" w:sz="0" w:space="0" w:color="auto"/>
        <w:left w:val="single" w:sz="8" w:space="0" w:color="DBE5F1" w:themeColor="accent1" w:themeTint="33"/>
        <w:bottom w:val="single" w:sz="18" w:space="0" w:color="4F81BD" w:themeColor="accent1"/>
        <w:right w:val="single" w:sz="8" w:space="0" w:color="DBE5F1" w:themeColor="accent1" w:themeTint="33"/>
      </w:tblBorders>
      <w:shd w:val="clear" w:color="auto" w:fill="DBE5F1" w:themeFill="accent1" w:themeFillTint="33"/>
      <w:tblLook w:val="0600" w:firstRow="0" w:lastRow="0" w:firstColumn="0" w:lastColumn="0" w:noHBand="1" w:noVBand="1"/>
    </w:tblPr>
    <w:tblGrid>
      <w:gridCol w:w="9090"/>
      <w:gridCol w:w="378"/>
    </w:tblGrid>
    <w:tr w:rsidR="00416E01" w:rsidRPr="00BE5695" w14:paraId="772040B5" w14:textId="77777777">
      <w:tc>
        <w:tcPr>
          <w:tcW w:w="9090" w:type="dxa"/>
          <w:shd w:val="clear" w:color="auto" w:fill="DBE5F1" w:themeFill="accent1" w:themeFillTint="33"/>
        </w:tcPr>
        <w:p w14:paraId="55699878" w14:textId="77777777" w:rsidR="00416E01" w:rsidRPr="0039357B" w:rsidRDefault="006B5E7E" w:rsidP="008B7350">
          <w:pPr>
            <w:jc w:val="right"/>
            <w:rPr>
              <w:rFonts w:ascii="Calibri" w:hAnsi="Calibri"/>
              <w:b/>
              <w:sz w:val="20"/>
              <w:szCs w:val="20"/>
            </w:rPr>
          </w:pPr>
          <w:sdt>
            <w:sdtPr>
              <w:rPr>
                <w:rFonts w:ascii="Calibri" w:eastAsiaTheme="majorEastAsia" w:hAnsi="Calibri" w:cstheme="majorBidi"/>
                <w:b/>
                <w:sz w:val="20"/>
                <w:szCs w:val="20"/>
                <w:bdr w:val="single" w:sz="4" w:space="0" w:color="FFFFFF" w:themeColor="background1"/>
              </w:rPr>
              <w:alias w:val="Title"/>
              <w:id w:val="175614344"/>
              <w:placeholder>
                <w:docPart w:val="CFFA2E54B1622643BE0C8D056AE57F51"/>
              </w:placeholder>
              <w:dataBinding w:prefixMappings="xmlns:ns0='http://schemas.openxmlformats.org/package/2006/metadata/core-properties' xmlns:ns1='http://purl.org/dc/elements/1.1/'" w:xpath="/ns0:coreProperties[1]/ns1:title[1]" w:storeItemID="{6C3C8BC8-F283-45AE-878A-BAB7291924A1}"/>
              <w:text/>
            </w:sdtPr>
            <w:sdtEndPr>
              <w:rPr>
                <w:bdr w:val="none" w:sz="0" w:space="0" w:color="auto"/>
              </w:rPr>
            </w:sdtEndPr>
            <w:sdtContent>
              <w:r w:rsidR="00416E01" w:rsidRPr="0039357B">
                <w:rPr>
                  <w:rFonts w:ascii="Calibri" w:eastAsiaTheme="majorEastAsia" w:hAnsi="Calibri" w:cstheme="majorBidi"/>
                  <w:b/>
                  <w:sz w:val="20"/>
                  <w:szCs w:val="20"/>
                  <w:bdr w:val="single" w:sz="4" w:space="0" w:color="FFFFFF" w:themeColor="background1"/>
                </w:rPr>
                <w:t>Choice Jobs Mission: Placing youth in vocational settings by providing job readiness training while developing a network of Community Employment Partners</w:t>
              </w:r>
            </w:sdtContent>
          </w:sdt>
        </w:p>
      </w:tc>
      <w:tc>
        <w:tcPr>
          <w:tcW w:w="378" w:type="dxa"/>
          <w:shd w:val="clear" w:color="auto" w:fill="DBE5F1" w:themeFill="accent1" w:themeFillTint="33"/>
        </w:tcPr>
        <w:p w14:paraId="4F0B148D" w14:textId="7AD4B9A9" w:rsidR="00416E01" w:rsidRPr="00BE5695" w:rsidRDefault="00416E01" w:rsidP="00322C74">
          <w:pPr>
            <w:jc w:val="center"/>
            <w:rPr>
              <w:rFonts w:ascii="Calibri" w:eastAsiaTheme="majorEastAsia" w:hAnsi="Calibri" w:cstheme="majorBidi"/>
              <w:b/>
              <w:sz w:val="24"/>
              <w:szCs w:val="24"/>
              <w:bdr w:val="single" w:sz="4" w:space="0" w:color="FFFFFF" w:themeColor="background1"/>
            </w:rPr>
          </w:pPr>
        </w:p>
      </w:tc>
    </w:tr>
  </w:tbl>
  <w:p w14:paraId="2B5F57A4" w14:textId="77777777" w:rsidR="00416E01" w:rsidRDefault="00416E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4D975" w14:textId="77777777" w:rsidR="00023C1C" w:rsidRDefault="00023C1C">
      <w:r>
        <w:separator/>
      </w:r>
    </w:p>
  </w:footnote>
  <w:footnote w:type="continuationSeparator" w:id="0">
    <w:p w14:paraId="06D74740" w14:textId="77777777" w:rsidR="00023C1C" w:rsidRDefault="00023C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263" w:type="pct"/>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02"/>
      <w:gridCol w:w="6908"/>
    </w:tblGrid>
    <w:tr w:rsidR="00416E01" w14:paraId="2D0CB00D" w14:textId="77777777">
      <w:trPr>
        <w:trHeight w:val="900"/>
      </w:trPr>
      <w:tc>
        <w:tcPr>
          <w:tcW w:w="2517" w:type="pct"/>
          <w:tcBorders>
            <w:right w:val="single" w:sz="6" w:space="0" w:color="000000" w:themeColor="text1"/>
          </w:tcBorders>
        </w:tcPr>
        <w:p w14:paraId="45B99488" w14:textId="77777777" w:rsidR="00416E01" w:rsidRPr="00322C74" w:rsidRDefault="00416E01">
          <w:r w:rsidRPr="00322C74">
            <w:rPr>
              <w:noProof/>
              <w:lang w:eastAsia="en-US"/>
            </w:rPr>
            <w:drawing>
              <wp:anchor distT="0" distB="0" distL="114300" distR="114300" simplePos="0" relativeHeight="251658240" behindDoc="0" locked="0" layoutInCell="1" allowOverlap="1" wp14:anchorId="56D9BCE1" wp14:editId="7A2FD6C1">
                <wp:simplePos x="0" y="0"/>
                <wp:positionH relativeFrom="column">
                  <wp:posOffset>96520</wp:posOffset>
                </wp:positionH>
                <wp:positionV relativeFrom="paragraph">
                  <wp:posOffset>0</wp:posOffset>
                </wp:positionV>
                <wp:extent cx="1689100" cy="584200"/>
                <wp:effectExtent l="2540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584200"/>
                        </a:xfrm>
                        <a:prstGeom prst="rect">
                          <a:avLst/>
                        </a:prstGeom>
                        <a:noFill/>
                        <a:ln>
                          <a:noFill/>
                        </a:ln>
                      </pic:spPr>
                    </pic:pic>
                  </a:graphicData>
                </a:graphic>
              </wp:anchor>
            </w:drawing>
          </w:r>
        </w:p>
      </w:tc>
      <w:tc>
        <w:tcPr>
          <w:tcW w:w="2483" w:type="pct"/>
          <w:tcBorders>
            <w:left w:val="single" w:sz="6" w:space="0" w:color="000000" w:themeColor="text1"/>
          </w:tcBorders>
        </w:tcPr>
        <w:p w14:paraId="7B83EDA2" w14:textId="77777777" w:rsidR="00416E01" w:rsidRPr="0039357B" w:rsidRDefault="00416E01">
          <w:pPr>
            <w:rPr>
              <w:sz w:val="20"/>
              <w:szCs w:val="20"/>
            </w:rPr>
          </w:pPr>
          <w:r w:rsidRPr="0039357B">
            <w:rPr>
              <w:sz w:val="20"/>
              <w:szCs w:val="20"/>
            </w:rPr>
            <w:t xml:space="preserve">Mission: Strengthening communities through </w:t>
          </w:r>
        </w:p>
        <w:p w14:paraId="0F4063F4" w14:textId="77777777" w:rsidR="00416E01" w:rsidRPr="0039357B" w:rsidRDefault="00416E01">
          <w:pPr>
            <w:rPr>
              <w:sz w:val="20"/>
              <w:szCs w:val="20"/>
            </w:rPr>
          </w:pPr>
          <w:r w:rsidRPr="0039357B">
            <w:rPr>
              <w:sz w:val="20"/>
              <w:szCs w:val="20"/>
            </w:rPr>
            <w:t>Innovative, family-focused strategies that connect</w:t>
          </w:r>
        </w:p>
        <w:p w14:paraId="3447441C" w14:textId="77777777" w:rsidR="00416E01" w:rsidRDefault="00416E01">
          <w:r w:rsidRPr="0039357B">
            <w:rPr>
              <w:sz w:val="20"/>
              <w:szCs w:val="20"/>
            </w:rPr>
            <w:t>Youth to opportunities for positive choices.</w:t>
          </w:r>
        </w:p>
      </w:tc>
    </w:tr>
  </w:tbl>
  <w:p w14:paraId="5ACAC04F" w14:textId="77777777" w:rsidR="00416E01" w:rsidRDefault="00416E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5AD"/>
    <w:multiLevelType w:val="hybridMultilevel"/>
    <w:tmpl w:val="5F0C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331C9"/>
    <w:multiLevelType w:val="hybridMultilevel"/>
    <w:tmpl w:val="55C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98711B"/>
    <w:multiLevelType w:val="hybridMultilevel"/>
    <w:tmpl w:val="C0A6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8501A"/>
    <w:multiLevelType w:val="hybridMultilevel"/>
    <w:tmpl w:val="68B0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5523FF"/>
    <w:multiLevelType w:val="hybridMultilevel"/>
    <w:tmpl w:val="4AC0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77"/>
    <w:rsid w:val="00023C1C"/>
    <w:rsid w:val="00322C74"/>
    <w:rsid w:val="00352626"/>
    <w:rsid w:val="0039357B"/>
    <w:rsid w:val="0040745E"/>
    <w:rsid w:val="00416E01"/>
    <w:rsid w:val="00504558"/>
    <w:rsid w:val="00621811"/>
    <w:rsid w:val="00654FFE"/>
    <w:rsid w:val="006B2CFA"/>
    <w:rsid w:val="006B5E7E"/>
    <w:rsid w:val="007100EC"/>
    <w:rsid w:val="00722C70"/>
    <w:rsid w:val="008279A3"/>
    <w:rsid w:val="008B7350"/>
    <w:rsid w:val="00974DF1"/>
    <w:rsid w:val="00B45953"/>
    <w:rsid w:val="00B9375B"/>
    <w:rsid w:val="00C15377"/>
    <w:rsid w:val="00C93B3E"/>
    <w:rsid w:val="00D8021B"/>
    <w:rsid w:val="00DA2FB7"/>
    <w:rsid w:val="00E9225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64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377"/>
    <w:pPr>
      <w:ind w:left="720"/>
      <w:contextualSpacing/>
    </w:pPr>
  </w:style>
  <w:style w:type="paragraph" w:styleId="Header">
    <w:name w:val="header"/>
    <w:basedOn w:val="Normal"/>
    <w:link w:val="HeaderChar"/>
    <w:uiPriority w:val="99"/>
    <w:unhideWhenUsed/>
    <w:rsid w:val="00E92250"/>
    <w:pPr>
      <w:tabs>
        <w:tab w:val="center" w:pos="4320"/>
        <w:tab w:val="right" w:pos="8640"/>
      </w:tabs>
    </w:pPr>
  </w:style>
  <w:style w:type="character" w:customStyle="1" w:styleId="HeaderChar">
    <w:name w:val="Header Char"/>
    <w:basedOn w:val="DefaultParagraphFont"/>
    <w:link w:val="Header"/>
    <w:uiPriority w:val="99"/>
    <w:rsid w:val="00E92250"/>
  </w:style>
  <w:style w:type="paragraph" w:styleId="Footer">
    <w:name w:val="footer"/>
    <w:basedOn w:val="Normal"/>
    <w:link w:val="FooterChar"/>
    <w:uiPriority w:val="99"/>
    <w:unhideWhenUsed/>
    <w:rsid w:val="00E92250"/>
    <w:pPr>
      <w:tabs>
        <w:tab w:val="center" w:pos="4320"/>
        <w:tab w:val="right" w:pos="8640"/>
      </w:tabs>
    </w:pPr>
  </w:style>
  <w:style w:type="character" w:customStyle="1" w:styleId="FooterChar">
    <w:name w:val="Footer Char"/>
    <w:basedOn w:val="DefaultParagraphFont"/>
    <w:link w:val="Footer"/>
    <w:uiPriority w:val="99"/>
    <w:rsid w:val="00E92250"/>
  </w:style>
  <w:style w:type="table" w:styleId="TableGrid">
    <w:name w:val="Table Grid"/>
    <w:basedOn w:val="TableNormal"/>
    <w:uiPriority w:val="1"/>
    <w:rsid w:val="00E92250"/>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8B7350"/>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974D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DF1"/>
    <w:rPr>
      <w:rFonts w:ascii="Lucida Grande" w:hAnsi="Lucida Grande" w:cs="Lucida Grande"/>
      <w:sz w:val="18"/>
      <w:szCs w:val="18"/>
    </w:rPr>
  </w:style>
  <w:style w:type="character" w:styleId="Hyperlink">
    <w:name w:val="Hyperlink"/>
    <w:basedOn w:val="DefaultParagraphFont"/>
    <w:uiPriority w:val="99"/>
    <w:unhideWhenUsed/>
    <w:rsid w:val="00974DF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377"/>
    <w:pPr>
      <w:ind w:left="720"/>
      <w:contextualSpacing/>
    </w:pPr>
  </w:style>
  <w:style w:type="paragraph" w:styleId="Header">
    <w:name w:val="header"/>
    <w:basedOn w:val="Normal"/>
    <w:link w:val="HeaderChar"/>
    <w:uiPriority w:val="99"/>
    <w:unhideWhenUsed/>
    <w:rsid w:val="00E92250"/>
    <w:pPr>
      <w:tabs>
        <w:tab w:val="center" w:pos="4320"/>
        <w:tab w:val="right" w:pos="8640"/>
      </w:tabs>
    </w:pPr>
  </w:style>
  <w:style w:type="character" w:customStyle="1" w:styleId="HeaderChar">
    <w:name w:val="Header Char"/>
    <w:basedOn w:val="DefaultParagraphFont"/>
    <w:link w:val="Header"/>
    <w:uiPriority w:val="99"/>
    <w:rsid w:val="00E92250"/>
  </w:style>
  <w:style w:type="paragraph" w:styleId="Footer">
    <w:name w:val="footer"/>
    <w:basedOn w:val="Normal"/>
    <w:link w:val="FooterChar"/>
    <w:uiPriority w:val="99"/>
    <w:unhideWhenUsed/>
    <w:rsid w:val="00E92250"/>
    <w:pPr>
      <w:tabs>
        <w:tab w:val="center" w:pos="4320"/>
        <w:tab w:val="right" w:pos="8640"/>
      </w:tabs>
    </w:pPr>
  </w:style>
  <w:style w:type="character" w:customStyle="1" w:styleId="FooterChar">
    <w:name w:val="Footer Char"/>
    <w:basedOn w:val="DefaultParagraphFont"/>
    <w:link w:val="Footer"/>
    <w:uiPriority w:val="99"/>
    <w:rsid w:val="00E92250"/>
  </w:style>
  <w:style w:type="table" w:styleId="TableGrid">
    <w:name w:val="Table Grid"/>
    <w:basedOn w:val="TableNormal"/>
    <w:uiPriority w:val="1"/>
    <w:rsid w:val="00E92250"/>
    <w:rPr>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8B7350"/>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974D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DF1"/>
    <w:rPr>
      <w:rFonts w:ascii="Lucida Grande" w:hAnsi="Lucida Grande" w:cs="Lucida Grande"/>
      <w:sz w:val="18"/>
      <w:szCs w:val="18"/>
    </w:rPr>
  </w:style>
  <w:style w:type="character" w:styleId="Hyperlink">
    <w:name w:val="Hyperlink"/>
    <w:basedOn w:val="DefaultParagraphFont"/>
    <w:uiPriority w:val="99"/>
    <w:unhideWhenUsed/>
    <w:rsid w:val="00974D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torch@umbc.edu"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FA2E54B1622643BE0C8D056AE57F51"/>
        <w:category>
          <w:name w:val="General"/>
          <w:gallery w:val="placeholder"/>
        </w:category>
        <w:types>
          <w:type w:val="bbPlcHdr"/>
        </w:types>
        <w:behaviors>
          <w:behavior w:val="content"/>
        </w:behaviors>
        <w:guid w:val="{7BC21562-49EA-EF4C-AB13-7A6F1F851F79}"/>
      </w:docPartPr>
      <w:docPartBody>
        <w:p w:rsidR="0023314D" w:rsidRDefault="005341D4" w:rsidP="005341D4">
          <w:pPr>
            <w:pStyle w:val="CFFA2E54B1622643BE0C8D056AE57F51"/>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5341D4"/>
    <w:rsid w:val="001933ED"/>
    <w:rsid w:val="0023314D"/>
    <w:rsid w:val="005341D4"/>
    <w:rsid w:val="00A42CEC"/>
    <w:rsid w:val="00F0627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20118577986E47A2135E01399A66EB">
    <w:name w:val="6620118577986E47A2135E01399A66EB"/>
    <w:rsid w:val="005341D4"/>
  </w:style>
  <w:style w:type="paragraph" w:customStyle="1" w:styleId="35B1562C7A58424E97EEBEECB7373314">
    <w:name w:val="35B1562C7A58424E97EEBEECB7373314"/>
    <w:rsid w:val="005341D4"/>
  </w:style>
  <w:style w:type="paragraph" w:customStyle="1" w:styleId="CFFA2E54B1622643BE0C8D056AE57F51">
    <w:name w:val="CFFA2E54B1622643BE0C8D056AE57F51"/>
    <w:rsid w:val="005341D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Choice Jobs Mission: Placing youth in vocational settings by providing job readiness training while developing a network of Community Employment Partners</vt:lpstr>
    </vt:vector>
  </TitlesOfParts>
  <Company>The Choice Program/UMBC</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Choice Jobs Mission: Placing youth in vocational settings by providing job readiness training while developing a network of Community Employment Partners</dc:title>
  <dc:subject/>
  <dc:creator>Nygera Pierson</dc:creator>
  <cp:keywords/>
  <cp:lastModifiedBy>Lori Hardesty</cp:lastModifiedBy>
  <cp:revision>2</cp:revision>
  <cp:lastPrinted>2013-01-07T16:30:00Z</cp:lastPrinted>
  <dcterms:created xsi:type="dcterms:W3CDTF">2014-03-05T16:53:00Z</dcterms:created>
  <dcterms:modified xsi:type="dcterms:W3CDTF">2014-03-05T16:53:00Z</dcterms:modified>
</cp:coreProperties>
</file>