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B15B0" w14:textId="0711112F" w:rsidR="00AE55AD" w:rsidRDefault="00C80A5C" w:rsidP="00C80A5C">
      <w:pPr>
        <w:spacing w:after="0"/>
        <w:rPr>
          <w:rFonts w:ascii="Times New Roman" w:hAnsi="Times New Roman" w:cs="Times New Roman"/>
          <w:i/>
          <w:iCs/>
        </w:rPr>
      </w:pPr>
      <w:r w:rsidRPr="00C80A5C">
        <w:rPr>
          <w:rFonts w:ascii="Times New Roman" w:hAnsi="Times New Roman" w:cs="Times New Roman"/>
          <w:i/>
          <w:iCs/>
          <w:noProof/>
        </w:rPr>
        <mc:AlternateContent>
          <mc:Choice Requires="wps">
            <w:drawing>
              <wp:anchor distT="45720" distB="45720" distL="114300" distR="114300" simplePos="0" relativeHeight="251661312" behindDoc="0" locked="0" layoutInCell="1" allowOverlap="1" wp14:anchorId="13591F5B" wp14:editId="3089B09E">
                <wp:simplePos x="0" y="0"/>
                <wp:positionH relativeFrom="column">
                  <wp:posOffset>2066925</wp:posOffset>
                </wp:positionH>
                <wp:positionV relativeFrom="paragraph">
                  <wp:posOffset>457200</wp:posOffset>
                </wp:positionV>
                <wp:extent cx="1704975" cy="2781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81300"/>
                        </a:xfrm>
                        <a:prstGeom prst="rect">
                          <a:avLst/>
                        </a:prstGeom>
                        <a:solidFill>
                          <a:srgbClr val="FFFFFF"/>
                        </a:solidFill>
                        <a:ln w="9525">
                          <a:solidFill>
                            <a:srgbClr val="000000"/>
                          </a:solidFill>
                          <a:miter lim="800000"/>
                          <a:headEnd/>
                          <a:tailEnd/>
                        </a:ln>
                      </wps:spPr>
                      <wps:txbx>
                        <w:txbxContent>
                          <w:p w14:paraId="0D87B9A6" w14:textId="788344C8" w:rsidR="00C80A5C" w:rsidRPr="00B17099" w:rsidRDefault="00C80A5C" w:rsidP="00C80A5C">
                            <w:pPr>
                              <w:spacing w:after="0"/>
                              <w:rPr>
                                <w:rFonts w:ascii="Times New Roman" w:hAnsi="Times New Roman" w:cs="Times New Roman"/>
                                <w:i/>
                                <w:iCs/>
                                <w:sz w:val="24"/>
                                <w:szCs w:val="24"/>
                              </w:rPr>
                            </w:pPr>
                            <w:r w:rsidRPr="00B17099">
                              <w:rPr>
                                <w:rFonts w:ascii="Times New Roman" w:hAnsi="Times New Roman" w:cs="Times New Roman"/>
                                <w:i/>
                                <w:iCs/>
                                <w:sz w:val="24"/>
                                <w:szCs w:val="24"/>
                              </w:rPr>
                              <w:t>To satisfy the History Major, students must complete 24 credits of Elective History Courses.  These must be chosen from the upper (300 and 400) level and include a minimum of 9 credits in U.S. history and a minimum of 12 credits in European, Asian, Latin American, Middle Eastern or African history.</w:t>
                            </w:r>
                          </w:p>
                          <w:p w14:paraId="0FF3C21B" w14:textId="2E2A3FB3" w:rsidR="00C80A5C" w:rsidRDefault="00C80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91F5B" id="_x0000_t202" coordsize="21600,21600" o:spt="202" path="m,l,21600r21600,l21600,xe">
                <v:stroke joinstyle="miter"/>
                <v:path gradientshapeok="t" o:connecttype="rect"/>
              </v:shapetype>
              <v:shape id="Text Box 2" o:spid="_x0000_s1026" type="#_x0000_t202" style="position:absolute;margin-left:162.75pt;margin-top:36pt;width:134.25pt;height:2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asJAIAAEUEAAAOAAAAZHJzL2Uyb0RvYy54bWysU9uO2yAQfa/Uf0C8N3a8SZN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">
                <v:textbox>
                  <w:txbxContent>
                    <w:p w14:paraId="0D87B9A6" w14:textId="788344C8" w:rsidR="00C80A5C" w:rsidRPr="00B17099" w:rsidRDefault="00C80A5C" w:rsidP="00C80A5C">
                      <w:pPr>
                        <w:spacing w:after="0"/>
                        <w:rPr>
                          <w:rFonts w:ascii="Times New Roman" w:hAnsi="Times New Roman" w:cs="Times New Roman"/>
                          <w:i/>
                          <w:iCs/>
                          <w:sz w:val="24"/>
                          <w:szCs w:val="24"/>
                        </w:rPr>
                      </w:pPr>
                      <w:r w:rsidRPr="00B17099">
                        <w:rPr>
                          <w:rFonts w:ascii="Times New Roman" w:hAnsi="Times New Roman" w:cs="Times New Roman"/>
                          <w:i/>
                          <w:iCs/>
                          <w:sz w:val="24"/>
                          <w:szCs w:val="24"/>
                        </w:rPr>
                        <w:t>To satisfy the History Major, students must complete 24 credits of Elective History Courses.  These must be chosen from the upper (300 and 400) level and include a minimum of 9 credits in U.S. history and a minimum of 12 credits in European, Asian, Latin American, Middle Eastern or African history.</w:t>
                      </w:r>
                    </w:p>
                    <w:p w14:paraId="0FF3C21B" w14:textId="2E2A3FB3" w:rsidR="00C80A5C" w:rsidRDefault="00C80A5C"/>
                  </w:txbxContent>
                </v:textbox>
                <w10:wrap type="square"/>
              </v:shape>
            </w:pict>
          </mc:Fallback>
        </mc:AlternateContent>
      </w:r>
      <w:r w:rsidRPr="00C80A5C">
        <w:drawing>
          <wp:inline distT="0" distB="0" distL="0" distR="0" wp14:anchorId="3D888EBF" wp14:editId="1EB20000">
            <wp:extent cx="185420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54395" cy="2781592"/>
                    </a:xfrm>
                    <a:prstGeom prst="rect">
                      <a:avLst/>
                    </a:prstGeom>
                  </pic:spPr>
                </pic:pic>
              </a:graphicData>
            </a:graphic>
          </wp:inline>
        </w:drawing>
      </w:r>
      <w:r>
        <w:rPr>
          <w:rFonts w:ascii="Times New Roman" w:hAnsi="Times New Roman" w:cs="Times New Roman"/>
          <w:i/>
          <w:iCs/>
          <w:noProof/>
        </w:rPr>
        <w:drawing>
          <wp:inline distT="0" distB="0" distL="0" distR="0" wp14:anchorId="34CCEED9" wp14:editId="34F3CC35">
            <wp:extent cx="1853565" cy="27800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3565" cy="2780030"/>
                    </a:xfrm>
                    <a:prstGeom prst="rect">
                      <a:avLst/>
                    </a:prstGeom>
                    <a:noFill/>
                  </pic:spPr>
                </pic:pic>
              </a:graphicData>
            </a:graphic>
          </wp:inline>
        </w:drawing>
      </w:r>
      <w:r w:rsidR="00AE55AD" w:rsidRPr="004C3746">
        <w:rPr>
          <w:rFonts w:ascii="Times New Roman" w:hAnsi="Times New Roman" w:cs="Times New Roman"/>
          <w:i/>
          <w:iCs/>
          <w:noProof/>
        </w:rPr>
        <mc:AlternateContent>
          <mc:Choice Requires="wps">
            <w:drawing>
              <wp:anchor distT="45720" distB="45720" distL="114300" distR="114300" simplePos="0" relativeHeight="251659264" behindDoc="0" locked="0" layoutInCell="1" allowOverlap="1" wp14:anchorId="143F0E40" wp14:editId="190715CC">
                <wp:simplePos x="0" y="0"/>
                <wp:positionH relativeFrom="margin">
                  <wp:align>right</wp:align>
                </wp:positionH>
                <wp:positionV relativeFrom="paragraph">
                  <wp:posOffset>0</wp:posOffset>
                </wp:positionV>
                <wp:extent cx="5925185" cy="38100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381000"/>
                        </a:xfrm>
                        <a:prstGeom prst="rect">
                          <a:avLst/>
                        </a:prstGeom>
                        <a:solidFill>
                          <a:srgbClr val="FFFFFF"/>
                        </a:solidFill>
                        <a:ln w="9525">
                          <a:solidFill>
                            <a:srgbClr val="000000"/>
                          </a:solidFill>
                          <a:miter lim="800000"/>
                          <a:headEnd/>
                          <a:tailEnd/>
                        </a:ln>
                      </wps:spPr>
                      <wps:txbx>
                        <w:txbxContent>
                          <w:p w14:paraId="5FDB9206" w14:textId="44C048C4" w:rsidR="00AE55AD" w:rsidRDefault="00AE55AD" w:rsidP="00AE55AD">
                            <w:pPr>
                              <w:spacing w:after="0"/>
                              <w:jc w:val="center"/>
                            </w:pPr>
                            <w:r>
                              <w:rPr>
                                <w:rFonts w:ascii="Bookman Old Style" w:hAnsi="Bookman Old Style" w:cs="Times New Roman"/>
                                <w:sz w:val="28"/>
                                <w:szCs w:val="28"/>
                              </w:rPr>
                              <w:t xml:space="preserve">History 2021 Summer </w:t>
                            </w:r>
                            <w:r w:rsidRPr="00723E48">
                              <w:rPr>
                                <w:rFonts w:ascii="Bookman Old Style" w:hAnsi="Bookman Old Style" w:cs="Times New Roman"/>
                                <w:sz w:val="28"/>
                                <w:szCs w:val="28"/>
                              </w:rPr>
                              <w:t>C</w:t>
                            </w:r>
                            <w:r>
                              <w:rPr>
                                <w:rFonts w:ascii="Bookman Old Style" w:hAnsi="Bookman Old Style" w:cs="Times New Roman"/>
                                <w:sz w:val="28"/>
                                <w:szCs w:val="28"/>
                              </w:rPr>
                              <w:t>ourse Offerings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F0E40" id="_x0000_s1027" type="#_x0000_t202" style="position:absolute;margin-left:415.35pt;margin-top:0;width:466.55pt;height:3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">
                <v:textbox>
                  <w:txbxContent>
                    <w:p w14:paraId="5FDB9206" w14:textId="44C048C4" w:rsidR="00AE55AD" w:rsidRDefault="00AE55AD" w:rsidP="00AE55AD">
                      <w:pPr>
                        <w:spacing w:after="0"/>
                        <w:jc w:val="center"/>
                      </w:pPr>
                      <w:r>
                        <w:rPr>
                          <w:rFonts w:ascii="Bookman Old Style" w:hAnsi="Bookman Old Style" w:cs="Times New Roman"/>
                          <w:sz w:val="28"/>
                          <w:szCs w:val="28"/>
                        </w:rPr>
                        <w:t xml:space="preserve">History 2021 Summer </w:t>
                      </w:r>
                      <w:r w:rsidRPr="00723E48">
                        <w:rPr>
                          <w:rFonts w:ascii="Bookman Old Style" w:hAnsi="Bookman Old Style" w:cs="Times New Roman"/>
                          <w:sz w:val="28"/>
                          <w:szCs w:val="28"/>
                        </w:rPr>
                        <w:t>C</w:t>
                      </w:r>
                      <w:r>
                        <w:rPr>
                          <w:rFonts w:ascii="Bookman Old Style" w:hAnsi="Bookman Old Style" w:cs="Times New Roman"/>
                          <w:sz w:val="28"/>
                          <w:szCs w:val="28"/>
                        </w:rPr>
                        <w:t>ourse Offerings</w:t>
                      </w:r>
                    </w:p>
                  </w:txbxContent>
                </v:textbox>
                <w10:wrap type="square" anchorx="margin"/>
              </v:shape>
            </w:pict>
          </mc:Fallback>
        </mc:AlternateContent>
      </w:r>
    </w:p>
    <w:p w14:paraId="3D83C240" w14:textId="77777777" w:rsidR="00AE55AD" w:rsidRDefault="00AE55AD" w:rsidP="00AE55AD">
      <w:pPr>
        <w:jc w:val="center"/>
        <w:rPr>
          <w:rFonts w:ascii="Times New Roman" w:hAnsi="Times New Roman" w:cs="Times New Roman"/>
          <w:sz w:val="28"/>
          <w:szCs w:val="28"/>
        </w:rPr>
      </w:pPr>
    </w:p>
    <w:p w14:paraId="11562E5D" w14:textId="76A1D3BA" w:rsidR="00070198" w:rsidRPr="00F809EA" w:rsidRDefault="00070198" w:rsidP="00F809EA">
      <w:pPr>
        <w:jc w:val="center"/>
        <w:rPr>
          <w:rFonts w:ascii="Times New Roman" w:hAnsi="Times New Roman" w:cs="Times New Roman"/>
          <w:sz w:val="28"/>
          <w:szCs w:val="28"/>
        </w:rPr>
      </w:pPr>
      <w:r w:rsidRPr="00F809EA">
        <w:rPr>
          <w:rFonts w:ascii="Times New Roman" w:hAnsi="Times New Roman" w:cs="Times New Roman"/>
          <w:sz w:val="28"/>
          <w:szCs w:val="28"/>
        </w:rPr>
        <w:t>Session I (</w:t>
      </w:r>
      <w:r w:rsidR="00217B4E" w:rsidRPr="00F809EA">
        <w:rPr>
          <w:rFonts w:ascii="Times New Roman" w:hAnsi="Times New Roman" w:cs="Times New Roman"/>
          <w:sz w:val="28"/>
          <w:szCs w:val="28"/>
        </w:rPr>
        <w:t>06/01/21-</w:t>
      </w:r>
      <w:r w:rsidR="004E530F" w:rsidRPr="00F809EA">
        <w:rPr>
          <w:rFonts w:ascii="Times New Roman" w:hAnsi="Times New Roman" w:cs="Times New Roman"/>
          <w:sz w:val="28"/>
          <w:szCs w:val="28"/>
        </w:rPr>
        <w:t>06/25/21</w:t>
      </w:r>
      <w:r w:rsidRPr="00F809EA">
        <w:rPr>
          <w:rFonts w:ascii="Times New Roman" w:hAnsi="Times New Roman" w:cs="Times New Roman"/>
          <w:sz w:val="28"/>
          <w:szCs w:val="28"/>
        </w:rPr>
        <w:t>)</w:t>
      </w:r>
    </w:p>
    <w:p w14:paraId="3A5BF701" w14:textId="7F3313BA" w:rsidR="00070198" w:rsidRPr="008C2192" w:rsidRDefault="00070198" w:rsidP="008C2192">
      <w:pPr>
        <w:spacing w:after="0"/>
        <w:rPr>
          <w:rFonts w:ascii="Times New Roman" w:hAnsi="Times New Roman" w:cs="Times New Roman"/>
          <w:b/>
          <w:bCs/>
        </w:rPr>
      </w:pPr>
      <w:r w:rsidRPr="008C2192">
        <w:rPr>
          <w:rFonts w:ascii="Times New Roman" w:hAnsi="Times New Roman" w:cs="Times New Roman"/>
          <w:b/>
          <w:bCs/>
        </w:rPr>
        <w:t>HIST 347  The United States Since 1945</w:t>
      </w:r>
      <w:r w:rsidR="00217B4E" w:rsidRPr="008C2192">
        <w:rPr>
          <w:rFonts w:ascii="Times New Roman" w:hAnsi="Times New Roman" w:cs="Times New Roman"/>
          <w:b/>
          <w:bCs/>
        </w:rPr>
        <w:t xml:space="preserve">  4 Weeks  Howard Smead</w:t>
      </w:r>
    </w:p>
    <w:p w14:paraId="6588BC21" w14:textId="0642F7FD" w:rsidR="00217B4E" w:rsidRPr="00F809EA" w:rsidRDefault="00217B4E" w:rsidP="008C2192">
      <w:pPr>
        <w:spacing w:after="0"/>
        <w:rPr>
          <w:rFonts w:ascii="Times New Roman" w:hAnsi="Times New Roman" w:cs="Times New Roman"/>
          <w:i/>
          <w:iCs/>
        </w:rPr>
      </w:pPr>
      <w:r w:rsidRPr="00F809EA">
        <w:rPr>
          <w:rFonts w:ascii="Times New Roman" w:hAnsi="Times New Roman" w:cs="Times New Roman"/>
          <w:i/>
          <w:iCs/>
        </w:rPr>
        <w:t>Online</w:t>
      </w:r>
      <w:r w:rsidR="00F809EA" w:rsidRPr="00F809EA">
        <w:rPr>
          <w:rFonts w:ascii="Times New Roman" w:hAnsi="Times New Roman" w:cs="Times New Roman"/>
          <w:i/>
          <w:iCs/>
        </w:rPr>
        <w:t xml:space="preserve">, </w:t>
      </w:r>
      <w:r w:rsidR="00F809EA">
        <w:rPr>
          <w:rFonts w:ascii="Times New Roman" w:hAnsi="Times New Roman" w:cs="Times New Roman"/>
          <w:i/>
          <w:iCs/>
        </w:rPr>
        <w:t>TBA.</w:t>
      </w:r>
      <w:r w:rsidR="008C2192" w:rsidRPr="00F809EA">
        <w:rPr>
          <w:rFonts w:ascii="Times New Roman" w:hAnsi="Times New Roman" w:cs="Times New Roman"/>
          <w:i/>
          <w:iCs/>
        </w:rPr>
        <w:t xml:space="preserve">  Counts towards: Social Sciences (GEP or GFR)</w:t>
      </w:r>
    </w:p>
    <w:p w14:paraId="0049B1D2" w14:textId="0C072826" w:rsidR="008C2192" w:rsidRDefault="008C2192" w:rsidP="008C2192">
      <w:pPr>
        <w:spacing w:after="0"/>
        <w:rPr>
          <w:rFonts w:ascii="Times New Roman" w:hAnsi="Times New Roman" w:cs="Times New Roman"/>
        </w:rPr>
      </w:pPr>
      <w:r>
        <w:rPr>
          <w:rFonts w:ascii="Times New Roman" w:hAnsi="Times New Roman" w:cs="Times New Roman"/>
        </w:rPr>
        <w:t>An examination of American history from the 1940s through the 1990s.  Primary emphasis is given to political, social, and economic history.  Recommended Preparation: Any 100 level social science course.</w:t>
      </w:r>
    </w:p>
    <w:p w14:paraId="2C8544CC" w14:textId="77777777" w:rsidR="00B17099" w:rsidRDefault="00B17099" w:rsidP="00B63C08">
      <w:pPr>
        <w:spacing w:after="0"/>
        <w:rPr>
          <w:rFonts w:ascii="Times New Roman" w:hAnsi="Times New Roman" w:cs="Times New Roman"/>
          <w:b/>
          <w:bCs/>
        </w:rPr>
      </w:pPr>
    </w:p>
    <w:p w14:paraId="59B75598" w14:textId="04DCFA91" w:rsidR="00070198" w:rsidRPr="00B63C08" w:rsidRDefault="00070198" w:rsidP="00B63C08">
      <w:pPr>
        <w:spacing w:after="0"/>
        <w:rPr>
          <w:rFonts w:ascii="Times New Roman" w:hAnsi="Times New Roman" w:cs="Times New Roman"/>
          <w:b/>
          <w:bCs/>
        </w:rPr>
      </w:pPr>
      <w:r w:rsidRPr="00B63C08">
        <w:rPr>
          <w:rFonts w:ascii="Times New Roman" w:hAnsi="Times New Roman" w:cs="Times New Roman"/>
          <w:b/>
          <w:bCs/>
        </w:rPr>
        <w:t>HIST 360  Islam in Africa</w:t>
      </w:r>
      <w:r w:rsidR="008C2192" w:rsidRPr="00B63C08">
        <w:rPr>
          <w:rFonts w:ascii="Times New Roman" w:hAnsi="Times New Roman" w:cs="Times New Roman"/>
          <w:b/>
          <w:bCs/>
        </w:rPr>
        <w:t xml:space="preserve">  4 Weeks  Gloria Chuku</w:t>
      </w:r>
    </w:p>
    <w:p w14:paraId="408050CD" w14:textId="473A3B2E" w:rsidR="008C2192" w:rsidRPr="00B63C08" w:rsidRDefault="008C2192" w:rsidP="00B63C08">
      <w:pPr>
        <w:spacing w:after="0"/>
        <w:rPr>
          <w:rFonts w:ascii="Times New Roman" w:hAnsi="Times New Roman" w:cs="Times New Roman"/>
          <w:i/>
          <w:iCs/>
        </w:rPr>
      </w:pPr>
      <w:r w:rsidRPr="00B63C08">
        <w:rPr>
          <w:rFonts w:ascii="Times New Roman" w:hAnsi="Times New Roman" w:cs="Times New Roman"/>
          <w:i/>
          <w:iCs/>
        </w:rPr>
        <w:t xml:space="preserve">Online Mon/Wed/Fri 1:00-4:10 Counts towards: </w:t>
      </w:r>
      <w:r w:rsidR="00B63C08" w:rsidRPr="00B63C08">
        <w:rPr>
          <w:rFonts w:ascii="Times New Roman" w:hAnsi="Times New Roman" w:cs="Times New Roman"/>
          <w:i/>
          <w:iCs/>
        </w:rPr>
        <w:t>Culture (GEP or GFR), Social Sciences (GEP or GFR)</w:t>
      </w:r>
    </w:p>
    <w:p w14:paraId="1FFD40A9" w14:textId="31696392" w:rsidR="00B63C08" w:rsidRDefault="00B63C08" w:rsidP="00B63C08">
      <w:pPr>
        <w:spacing w:after="0"/>
        <w:rPr>
          <w:rFonts w:ascii="Times New Roman" w:hAnsi="Times New Roman" w:cs="Times New Roman"/>
        </w:rPr>
      </w:pPr>
      <w:r>
        <w:rPr>
          <w:rFonts w:ascii="Times New Roman" w:hAnsi="Times New Roman" w:cs="Times New Roman"/>
        </w:rPr>
        <w:t>This course is presented to provide the student with an introduction and overview of the history of Islam in Africa</w:t>
      </w:r>
      <w:r w:rsidR="00B17099">
        <w:rPr>
          <w:rFonts w:ascii="Times New Roman" w:hAnsi="Times New Roman" w:cs="Times New Roman"/>
        </w:rPr>
        <w:t xml:space="preserve">: its </w:t>
      </w:r>
      <w:r>
        <w:rPr>
          <w:rFonts w:ascii="Times New Roman" w:hAnsi="Times New Roman" w:cs="Times New Roman"/>
        </w:rPr>
        <w:t>origins, philosophical thought, praxis, and expansion. Recommended Preparation: one of the following: AFST 211, AFST 212, HIST 242, HIST 243.</w:t>
      </w:r>
    </w:p>
    <w:p w14:paraId="324A3B08" w14:textId="77777777" w:rsidR="00B63C08" w:rsidRDefault="00B63C08" w:rsidP="00B63C08">
      <w:pPr>
        <w:spacing w:after="0"/>
        <w:rPr>
          <w:rFonts w:ascii="Times New Roman" w:hAnsi="Times New Roman" w:cs="Times New Roman"/>
        </w:rPr>
      </w:pPr>
    </w:p>
    <w:p w14:paraId="1A15B976" w14:textId="650A9305" w:rsidR="00070198" w:rsidRPr="004E530F" w:rsidRDefault="00070198" w:rsidP="004E530F">
      <w:pPr>
        <w:spacing w:after="0"/>
        <w:rPr>
          <w:rFonts w:ascii="Times New Roman" w:hAnsi="Times New Roman" w:cs="Times New Roman"/>
          <w:b/>
          <w:bCs/>
        </w:rPr>
      </w:pPr>
      <w:r w:rsidRPr="004E530F">
        <w:rPr>
          <w:rFonts w:ascii="Times New Roman" w:hAnsi="Times New Roman" w:cs="Times New Roman"/>
          <w:b/>
          <w:bCs/>
        </w:rPr>
        <w:t>HIST 381  From Samurai to Salariman: Japanese History through Film and Literature</w:t>
      </w:r>
      <w:r w:rsidR="004E530F" w:rsidRPr="004E530F">
        <w:rPr>
          <w:rFonts w:ascii="Times New Roman" w:hAnsi="Times New Roman" w:cs="Times New Roman"/>
          <w:b/>
          <w:bCs/>
        </w:rPr>
        <w:t xml:space="preserve">  4 Weeks  Constantine Vaporis</w:t>
      </w:r>
    </w:p>
    <w:p w14:paraId="61B71722" w14:textId="691AE200" w:rsidR="004E530F" w:rsidRPr="004E530F" w:rsidRDefault="004E530F" w:rsidP="004E530F">
      <w:pPr>
        <w:spacing w:after="0"/>
        <w:rPr>
          <w:rFonts w:ascii="Times New Roman" w:hAnsi="Times New Roman" w:cs="Times New Roman"/>
          <w:i/>
          <w:iCs/>
        </w:rPr>
      </w:pPr>
      <w:r w:rsidRPr="004E530F">
        <w:rPr>
          <w:rFonts w:ascii="Times New Roman" w:hAnsi="Times New Roman" w:cs="Times New Roman"/>
          <w:i/>
          <w:iCs/>
        </w:rPr>
        <w:t>Online, TBA. Counts towards: Culture (GEP or GFR)</w:t>
      </w:r>
    </w:p>
    <w:p w14:paraId="475CFF3A" w14:textId="1DB0EDF7" w:rsidR="004E530F" w:rsidRDefault="004E530F" w:rsidP="004E530F">
      <w:pPr>
        <w:spacing w:after="0"/>
        <w:rPr>
          <w:rFonts w:ascii="Times New Roman" w:hAnsi="Times New Roman" w:cs="Times New Roman"/>
        </w:rPr>
      </w:pPr>
      <w:r>
        <w:rPr>
          <w:rFonts w:ascii="Times New Roman" w:hAnsi="Times New Roman" w:cs="Times New Roman"/>
        </w:rPr>
        <w:t>A study of Japanese history from 1600 to the present through the media of film and literature.  It also explores the relationship between history and drama, in particular how they can illuminate or conceal basic truths and values of the past.  Views of life and modern times, obsessions with honor and suicide, the changing role of women in society, the encounter between Japanese and foreign cultures, and themes of war and pacifism will be investigated.  Recommended Preparation: Any 100 level social science course.</w:t>
      </w:r>
    </w:p>
    <w:p w14:paraId="27A5CCD6" w14:textId="77777777" w:rsidR="004E530F" w:rsidRDefault="004E530F" w:rsidP="004E530F">
      <w:pPr>
        <w:spacing w:after="0"/>
        <w:rPr>
          <w:rFonts w:ascii="Times New Roman" w:hAnsi="Times New Roman" w:cs="Times New Roman"/>
        </w:rPr>
      </w:pPr>
    </w:p>
    <w:p w14:paraId="07A58ADB" w14:textId="3AA8496F" w:rsidR="00070198" w:rsidRPr="004E530F" w:rsidRDefault="00070198" w:rsidP="004E530F">
      <w:pPr>
        <w:spacing w:after="0"/>
        <w:rPr>
          <w:rFonts w:ascii="Times New Roman" w:hAnsi="Times New Roman" w:cs="Times New Roman"/>
          <w:b/>
          <w:bCs/>
        </w:rPr>
      </w:pPr>
      <w:r w:rsidRPr="004E530F">
        <w:rPr>
          <w:rFonts w:ascii="Times New Roman" w:hAnsi="Times New Roman" w:cs="Times New Roman"/>
          <w:b/>
          <w:bCs/>
        </w:rPr>
        <w:t>HIST 382  Pacific Crossings: Race, War, and Gender in Asian Migrations</w:t>
      </w:r>
      <w:r w:rsidR="004E530F" w:rsidRPr="004E530F">
        <w:rPr>
          <w:rFonts w:ascii="Times New Roman" w:hAnsi="Times New Roman" w:cs="Times New Roman"/>
          <w:b/>
          <w:bCs/>
        </w:rPr>
        <w:t xml:space="preserve">  4 Weeks  Meredith Oyen</w:t>
      </w:r>
    </w:p>
    <w:p w14:paraId="65160043" w14:textId="585922A6" w:rsidR="004E530F" w:rsidRPr="004E530F" w:rsidRDefault="004E530F" w:rsidP="004E530F">
      <w:pPr>
        <w:spacing w:after="0"/>
        <w:rPr>
          <w:rFonts w:ascii="Times New Roman" w:hAnsi="Times New Roman" w:cs="Times New Roman"/>
          <w:i/>
          <w:iCs/>
        </w:rPr>
      </w:pPr>
      <w:r w:rsidRPr="004E530F">
        <w:rPr>
          <w:rFonts w:ascii="Times New Roman" w:hAnsi="Times New Roman" w:cs="Times New Roman"/>
          <w:i/>
          <w:iCs/>
        </w:rPr>
        <w:t>Online, TBA. Counts toward</w:t>
      </w:r>
      <w:r w:rsidR="00023517">
        <w:rPr>
          <w:rFonts w:ascii="Times New Roman" w:hAnsi="Times New Roman" w:cs="Times New Roman"/>
          <w:i/>
          <w:iCs/>
        </w:rPr>
        <w:t>s:</w:t>
      </w:r>
      <w:r w:rsidRPr="004E530F">
        <w:rPr>
          <w:rFonts w:ascii="Times New Roman" w:hAnsi="Times New Roman" w:cs="Times New Roman"/>
          <w:i/>
          <w:iCs/>
        </w:rPr>
        <w:t xml:space="preserve"> Culture (GEP), Social Sciences (GEP)</w:t>
      </w:r>
    </w:p>
    <w:p w14:paraId="15240968" w14:textId="4A018226" w:rsidR="004E530F" w:rsidRPr="00AE55AD" w:rsidRDefault="004E530F" w:rsidP="004E530F">
      <w:pPr>
        <w:spacing w:after="0"/>
        <w:rPr>
          <w:rFonts w:ascii="Times New Roman" w:hAnsi="Times New Roman" w:cs="Times New Roman"/>
        </w:rPr>
      </w:pPr>
      <w:r>
        <w:rPr>
          <w:rFonts w:ascii="Times New Roman" w:hAnsi="Times New Roman" w:cs="Times New Roman"/>
        </w:rPr>
        <w:t xml:space="preserve">In this course, we will study the transnational history of Asian migrations from the mid-nineteenth century to the present, placing particular focus on Chinese, Japanese, Korean, Filipino, Indian, </w:t>
      </w:r>
      <w:r>
        <w:rPr>
          <w:rFonts w:ascii="Times New Roman" w:hAnsi="Times New Roman" w:cs="Times New Roman"/>
        </w:rPr>
        <w:lastRenderedPageBreak/>
        <w:t xml:space="preserve">Vietnamese, and Hmong migrations. We will examine the tumultuous history that both sparked migrations and, at times, tried to prevent them in an effort to understand what was happening in homelands left behind and American destinations, along with the networks of communication and travel that connect them.  Recommended Preparation: Any lower level social science course.  </w:t>
      </w:r>
    </w:p>
    <w:p w14:paraId="576AE18E" w14:textId="77777777" w:rsidR="00070198" w:rsidRDefault="00070198" w:rsidP="00AE55AD">
      <w:pPr>
        <w:rPr>
          <w:rFonts w:ascii="Times New Roman" w:hAnsi="Times New Roman" w:cs="Times New Roman"/>
        </w:rPr>
      </w:pPr>
    </w:p>
    <w:p w14:paraId="42A8FEC9" w14:textId="6614542E" w:rsidR="00070198" w:rsidRPr="00F809EA" w:rsidRDefault="00070198" w:rsidP="00F809EA">
      <w:pPr>
        <w:jc w:val="center"/>
        <w:rPr>
          <w:rFonts w:ascii="Times New Roman" w:hAnsi="Times New Roman" w:cs="Times New Roman"/>
          <w:sz w:val="28"/>
          <w:szCs w:val="28"/>
        </w:rPr>
      </w:pPr>
      <w:r w:rsidRPr="00F809EA">
        <w:rPr>
          <w:rFonts w:ascii="Times New Roman" w:hAnsi="Times New Roman" w:cs="Times New Roman"/>
          <w:sz w:val="28"/>
          <w:szCs w:val="28"/>
        </w:rPr>
        <w:t>Session II (07/12/21-08/20/21)</w:t>
      </w:r>
    </w:p>
    <w:p w14:paraId="73C4F32B" w14:textId="287E24A9" w:rsidR="00AE55AD" w:rsidRPr="00070198" w:rsidRDefault="00AE55AD" w:rsidP="00070198">
      <w:pPr>
        <w:spacing w:after="0"/>
        <w:rPr>
          <w:rFonts w:ascii="Times New Roman" w:hAnsi="Times New Roman" w:cs="Times New Roman"/>
          <w:b/>
          <w:bCs/>
        </w:rPr>
      </w:pPr>
      <w:r w:rsidRPr="00070198">
        <w:rPr>
          <w:rFonts w:ascii="Times New Roman" w:hAnsi="Times New Roman" w:cs="Times New Roman"/>
          <w:b/>
          <w:bCs/>
        </w:rPr>
        <w:t>HIST 103  East-Asian Civilization</w:t>
      </w:r>
      <w:r w:rsidR="00070198" w:rsidRPr="00070198">
        <w:rPr>
          <w:rFonts w:ascii="Times New Roman" w:hAnsi="Times New Roman" w:cs="Times New Roman"/>
          <w:b/>
          <w:bCs/>
        </w:rPr>
        <w:t xml:space="preserve">  6 Weeks  Julie Oakes</w:t>
      </w:r>
    </w:p>
    <w:p w14:paraId="6F0AAD45" w14:textId="31710E62" w:rsidR="00070198" w:rsidRPr="00070198" w:rsidRDefault="00070198" w:rsidP="00070198">
      <w:pPr>
        <w:spacing w:after="0"/>
        <w:rPr>
          <w:rFonts w:ascii="Times New Roman" w:hAnsi="Times New Roman" w:cs="Times New Roman"/>
          <w:i/>
          <w:iCs/>
        </w:rPr>
      </w:pPr>
      <w:r w:rsidRPr="00070198">
        <w:rPr>
          <w:rFonts w:ascii="Times New Roman" w:hAnsi="Times New Roman" w:cs="Times New Roman"/>
          <w:i/>
          <w:iCs/>
        </w:rPr>
        <w:t>Online Tu/Thu 9:00-12:10</w:t>
      </w:r>
      <w:r w:rsidR="00F809EA">
        <w:rPr>
          <w:rFonts w:ascii="Times New Roman" w:hAnsi="Times New Roman" w:cs="Times New Roman"/>
          <w:i/>
          <w:iCs/>
        </w:rPr>
        <w:t>.</w:t>
      </w:r>
      <w:r w:rsidRPr="00070198">
        <w:rPr>
          <w:rFonts w:ascii="Times New Roman" w:hAnsi="Times New Roman" w:cs="Times New Roman"/>
          <w:i/>
          <w:iCs/>
        </w:rPr>
        <w:t xml:space="preserve"> Counts towards: Culture (GEP or GFR), Social Sciences (GEP or GFR)</w:t>
      </w:r>
    </w:p>
    <w:p w14:paraId="38B1B0E3" w14:textId="7C382A78" w:rsidR="00070198" w:rsidRDefault="00070198" w:rsidP="00070198">
      <w:pPr>
        <w:spacing w:after="0"/>
        <w:rPr>
          <w:rFonts w:ascii="Times New Roman" w:hAnsi="Times New Roman" w:cs="Times New Roman"/>
        </w:rPr>
      </w:pPr>
      <w:r>
        <w:rPr>
          <w:rFonts w:ascii="Times New Roman" w:hAnsi="Times New Roman" w:cs="Times New Roman"/>
        </w:rPr>
        <w:t xml:space="preserve"> A history of traditional society in East Asia, focusing on China and Japan, but touching also on Korea and Vietnam.  This course will introduce the principal elements of East Asian civilization before the intrusion of the West in the 19</w:t>
      </w:r>
      <w:r w:rsidRPr="00070198">
        <w:rPr>
          <w:rFonts w:ascii="Times New Roman" w:hAnsi="Times New Roman" w:cs="Times New Roman"/>
          <w:vertAlign w:val="superscript"/>
        </w:rPr>
        <w:t>th</w:t>
      </w:r>
      <w:r>
        <w:rPr>
          <w:rFonts w:ascii="Times New Roman" w:hAnsi="Times New Roman" w:cs="Times New Roman"/>
        </w:rPr>
        <w:t xml:space="preserve"> century.  It also will provide an essential historical perspective to developments in contemporary East Asia.  </w:t>
      </w:r>
    </w:p>
    <w:p w14:paraId="53C53A16" w14:textId="77777777" w:rsidR="00070198" w:rsidRDefault="00070198" w:rsidP="00AE55AD">
      <w:pPr>
        <w:rPr>
          <w:rFonts w:ascii="Times New Roman" w:hAnsi="Times New Roman" w:cs="Times New Roman"/>
        </w:rPr>
      </w:pPr>
    </w:p>
    <w:p w14:paraId="1444A109" w14:textId="5CE1E22C" w:rsidR="00AE55AD" w:rsidRPr="00070198" w:rsidRDefault="00AE55AD" w:rsidP="00070198">
      <w:pPr>
        <w:spacing w:after="0"/>
        <w:rPr>
          <w:rFonts w:ascii="Times New Roman" w:hAnsi="Times New Roman" w:cs="Times New Roman"/>
          <w:b/>
          <w:bCs/>
        </w:rPr>
      </w:pPr>
      <w:r w:rsidRPr="00070198">
        <w:rPr>
          <w:rFonts w:ascii="Times New Roman" w:hAnsi="Times New Roman" w:cs="Times New Roman"/>
          <w:b/>
          <w:bCs/>
        </w:rPr>
        <w:t>HIST 306  The First World War</w:t>
      </w:r>
      <w:r w:rsidR="00070198" w:rsidRPr="00070198">
        <w:rPr>
          <w:rFonts w:ascii="Times New Roman" w:hAnsi="Times New Roman" w:cs="Times New Roman"/>
          <w:b/>
          <w:bCs/>
        </w:rPr>
        <w:t xml:space="preserve">  4 Weeks  Mary Laurents</w:t>
      </w:r>
    </w:p>
    <w:p w14:paraId="1D3C06C8" w14:textId="506AEF74" w:rsidR="00070198" w:rsidRPr="00070198" w:rsidRDefault="00070198" w:rsidP="00070198">
      <w:pPr>
        <w:spacing w:after="0"/>
        <w:rPr>
          <w:rFonts w:ascii="Times New Roman" w:hAnsi="Times New Roman" w:cs="Times New Roman"/>
          <w:i/>
          <w:iCs/>
        </w:rPr>
      </w:pPr>
      <w:r w:rsidRPr="00070198">
        <w:rPr>
          <w:rFonts w:ascii="Times New Roman" w:hAnsi="Times New Roman" w:cs="Times New Roman"/>
          <w:i/>
          <w:iCs/>
        </w:rPr>
        <w:t>Online, meets TBA</w:t>
      </w:r>
      <w:r w:rsidR="00F809EA">
        <w:rPr>
          <w:rFonts w:ascii="Times New Roman" w:hAnsi="Times New Roman" w:cs="Times New Roman"/>
          <w:i/>
          <w:iCs/>
        </w:rPr>
        <w:t>.</w:t>
      </w:r>
      <w:r w:rsidRPr="00070198">
        <w:rPr>
          <w:rFonts w:ascii="Times New Roman" w:hAnsi="Times New Roman" w:cs="Times New Roman"/>
          <w:i/>
          <w:iCs/>
        </w:rPr>
        <w:t xml:space="preserve"> </w:t>
      </w:r>
      <w:r w:rsidRPr="00070198">
        <w:rPr>
          <w:rFonts w:ascii="Times New Roman" w:hAnsi="Times New Roman" w:cs="Times New Roman"/>
          <w:i/>
          <w:iCs/>
        </w:rPr>
        <w:t>Counts towards: Social Sciences (GEP or GFR)</w:t>
      </w:r>
    </w:p>
    <w:p w14:paraId="4C4E2655" w14:textId="0FAD21D3" w:rsidR="00070198" w:rsidRDefault="00070198" w:rsidP="00070198">
      <w:pPr>
        <w:spacing w:after="0"/>
        <w:rPr>
          <w:rFonts w:ascii="Times New Roman" w:hAnsi="Times New Roman" w:cs="Times New Roman"/>
        </w:rPr>
      </w:pPr>
      <w:r>
        <w:rPr>
          <w:rFonts w:ascii="Times New Roman" w:hAnsi="Times New Roman" w:cs="Times New Roman"/>
        </w:rPr>
        <w:t>Origins, nature, and impact of the First World War.  Particular emphasis is placed on the military, diplomatic, social, scientific, and technological developments, events of the war years, and how this first total war affected the subsequent history of the United States and Europe.  Recommended Preparation: Any 100-level social science course, junior/senior status</w:t>
      </w:r>
      <w:r w:rsidR="00B17099">
        <w:rPr>
          <w:rFonts w:ascii="Times New Roman" w:hAnsi="Times New Roman" w:cs="Times New Roman"/>
        </w:rPr>
        <w:t>,</w:t>
      </w:r>
      <w:r>
        <w:rPr>
          <w:rFonts w:ascii="Times New Roman" w:hAnsi="Times New Roman" w:cs="Times New Roman"/>
        </w:rPr>
        <w:t xml:space="preserve"> or permission of the instructor.</w:t>
      </w:r>
    </w:p>
    <w:p w14:paraId="2331A5D9" w14:textId="77777777" w:rsidR="00F809EA" w:rsidRDefault="00F809EA" w:rsidP="00217B4E">
      <w:pPr>
        <w:spacing w:after="0"/>
        <w:rPr>
          <w:rFonts w:ascii="Times New Roman" w:hAnsi="Times New Roman" w:cs="Times New Roman"/>
          <w:b/>
          <w:bCs/>
        </w:rPr>
      </w:pPr>
    </w:p>
    <w:p w14:paraId="5AF26B68" w14:textId="523054CA" w:rsidR="00AE55AD" w:rsidRPr="00217B4E" w:rsidRDefault="00AE55AD" w:rsidP="00217B4E">
      <w:pPr>
        <w:spacing w:after="0"/>
        <w:rPr>
          <w:rFonts w:ascii="Times New Roman" w:hAnsi="Times New Roman" w:cs="Times New Roman"/>
          <w:b/>
          <w:bCs/>
        </w:rPr>
      </w:pPr>
      <w:r w:rsidRPr="00217B4E">
        <w:rPr>
          <w:rFonts w:ascii="Times New Roman" w:hAnsi="Times New Roman" w:cs="Times New Roman"/>
          <w:b/>
          <w:bCs/>
        </w:rPr>
        <w:t>HIST 320  Atlantic Revolutions on Film</w:t>
      </w:r>
      <w:r w:rsidR="00217B4E" w:rsidRPr="00217B4E">
        <w:rPr>
          <w:rFonts w:ascii="Times New Roman" w:hAnsi="Times New Roman" w:cs="Times New Roman"/>
          <w:b/>
          <w:bCs/>
        </w:rPr>
        <w:t xml:space="preserve">  6 Weeks  Terry Boulton</w:t>
      </w:r>
    </w:p>
    <w:p w14:paraId="5B5697CE" w14:textId="46D97AA5" w:rsidR="00217B4E" w:rsidRPr="00217B4E" w:rsidRDefault="00217B4E" w:rsidP="00217B4E">
      <w:pPr>
        <w:spacing w:after="0"/>
        <w:rPr>
          <w:rFonts w:ascii="Times New Roman" w:hAnsi="Times New Roman" w:cs="Times New Roman"/>
          <w:i/>
          <w:iCs/>
        </w:rPr>
      </w:pPr>
      <w:r w:rsidRPr="00217B4E">
        <w:rPr>
          <w:rFonts w:ascii="Times New Roman" w:hAnsi="Times New Roman" w:cs="Times New Roman"/>
          <w:i/>
          <w:iCs/>
        </w:rPr>
        <w:t xml:space="preserve">Online, asynchronous. Counts towards: Culture (GEP) </w:t>
      </w:r>
    </w:p>
    <w:p w14:paraId="2042F6CB" w14:textId="579322DC" w:rsidR="00217B4E" w:rsidRDefault="00217B4E" w:rsidP="00217B4E">
      <w:pPr>
        <w:spacing w:after="0"/>
        <w:rPr>
          <w:rFonts w:ascii="Times New Roman" w:hAnsi="Times New Roman" w:cs="Times New Roman"/>
        </w:rPr>
      </w:pPr>
      <w:r>
        <w:rPr>
          <w:rFonts w:ascii="Times New Roman" w:hAnsi="Times New Roman" w:cs="Times New Roman"/>
        </w:rPr>
        <w:t>This course uses documentary and feature-length films to examine the revolutions that spread across the Atlantic World in the late 18</w:t>
      </w:r>
      <w:r w:rsidRPr="00217B4E">
        <w:rPr>
          <w:rFonts w:ascii="Times New Roman" w:hAnsi="Times New Roman" w:cs="Times New Roman"/>
          <w:vertAlign w:val="superscript"/>
        </w:rPr>
        <w:t>th</w:t>
      </w:r>
      <w:r>
        <w:rPr>
          <w:rFonts w:ascii="Times New Roman" w:hAnsi="Times New Roman" w:cs="Times New Roman"/>
        </w:rPr>
        <w:t>-19</w:t>
      </w:r>
      <w:r w:rsidRPr="00217B4E">
        <w:rPr>
          <w:rFonts w:ascii="Times New Roman" w:hAnsi="Times New Roman" w:cs="Times New Roman"/>
          <w:vertAlign w:val="superscript"/>
        </w:rPr>
        <w:t>th</w:t>
      </w:r>
      <w:r>
        <w:rPr>
          <w:rFonts w:ascii="Times New Roman" w:hAnsi="Times New Roman" w:cs="Times New Roman"/>
        </w:rPr>
        <w:t xml:space="preserve"> century, a period often called the “Age of Revolutions.” Students will view films on the American, French, Haitian, and Latin American revolutions to analyze how film is used to portray history and why filmmakers have treated each of these revolutions so differently.  Recommended Preparation: HIST 340.</w:t>
      </w:r>
    </w:p>
    <w:p w14:paraId="6E1AA7AD" w14:textId="77777777" w:rsidR="00AE55AD" w:rsidRDefault="00AE55AD" w:rsidP="00AE55AD">
      <w:pPr>
        <w:jc w:val="center"/>
        <w:rPr>
          <w:rFonts w:ascii="Times New Roman" w:hAnsi="Times New Roman" w:cs="Times New Roman"/>
          <w:sz w:val="28"/>
          <w:szCs w:val="28"/>
        </w:rPr>
      </w:pPr>
    </w:p>
    <w:p w14:paraId="428004E9" w14:textId="77777777" w:rsidR="00AE55AD" w:rsidRDefault="00AE55AD" w:rsidP="00AE55AD">
      <w:pPr>
        <w:spacing w:after="0"/>
        <w:rPr>
          <w:rFonts w:ascii="Times New Roman" w:hAnsi="Times New Roman" w:cs="Times New Roman"/>
          <w:b/>
          <w:bCs/>
        </w:rPr>
      </w:pPr>
    </w:p>
    <w:p w14:paraId="281450C0" w14:textId="113C468B" w:rsidR="00AE55AD" w:rsidRPr="002E6E24" w:rsidRDefault="00AE55AD" w:rsidP="00AE55AD">
      <w:pPr>
        <w:rPr>
          <w:rFonts w:ascii="Helvetica" w:hAnsi="Helvetica" w:cs="Helvetica"/>
          <w:color w:val="646464"/>
          <w:shd w:val="clear" w:color="auto" w:fill="FFFFFF"/>
        </w:rPr>
      </w:pPr>
      <w:r w:rsidRPr="00F809EA">
        <w:rPr>
          <w:rFonts w:ascii="Times New Roman" w:hAnsi="Times New Roman" w:cs="Times New Roman"/>
          <w:i/>
          <w:iCs/>
        </w:rPr>
        <w:t>For a complete list of courses that satisfy the</w:t>
      </w:r>
      <w:r w:rsidR="00F809EA" w:rsidRPr="00F809EA">
        <w:rPr>
          <w:rFonts w:ascii="Times New Roman" w:hAnsi="Times New Roman" w:cs="Times New Roman"/>
          <w:i/>
          <w:iCs/>
        </w:rPr>
        <w:t xml:space="preserve"> History</w:t>
      </w:r>
      <w:r w:rsidRPr="00F809EA">
        <w:rPr>
          <w:rFonts w:ascii="Times New Roman" w:hAnsi="Times New Roman" w:cs="Times New Roman"/>
          <w:i/>
          <w:iCs/>
        </w:rPr>
        <w:t xml:space="preserve"> M</w:t>
      </w:r>
      <w:r w:rsidR="00F809EA" w:rsidRPr="00F809EA">
        <w:rPr>
          <w:rFonts w:ascii="Times New Roman" w:hAnsi="Times New Roman" w:cs="Times New Roman"/>
          <w:i/>
          <w:iCs/>
        </w:rPr>
        <w:t>ajor</w:t>
      </w:r>
      <w:r w:rsidRPr="00F809EA">
        <w:rPr>
          <w:rFonts w:ascii="Times New Roman" w:hAnsi="Times New Roman" w:cs="Times New Roman"/>
          <w:i/>
          <w:iCs/>
        </w:rPr>
        <w:t xml:space="preserve">, consult the website: </w:t>
      </w:r>
      <w:r w:rsidR="00F809EA" w:rsidRPr="00F809EA">
        <w:rPr>
          <w:rFonts w:ascii="Times New Roman" w:hAnsi="Times New Roman" w:cs="Times New Roman"/>
          <w:i/>
          <w:iCs/>
        </w:rPr>
        <w:t>history</w:t>
      </w:r>
      <w:r w:rsidRPr="00F809EA">
        <w:rPr>
          <w:rFonts w:ascii="Times New Roman" w:hAnsi="Times New Roman" w:cs="Times New Roman"/>
          <w:i/>
          <w:iCs/>
        </w:rPr>
        <w:t>.umbc.edu.</w:t>
      </w:r>
      <w:r w:rsidRPr="004C3746">
        <w:rPr>
          <w:rFonts w:ascii="Times New Roman" w:hAnsi="Times New Roman" w:cs="Times New Roman"/>
          <w:i/>
          <w:iCs/>
        </w:rPr>
        <w:t xml:space="preserve"> </w:t>
      </w:r>
    </w:p>
    <w:p w14:paraId="73D74235" w14:textId="77777777" w:rsidR="00AE55AD" w:rsidRDefault="00AE55AD"/>
    <w:sectPr w:rsidR="00AE55A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666600"/>
      <w:docPartObj>
        <w:docPartGallery w:val="Page Numbers (Bottom of Page)"/>
        <w:docPartUnique/>
      </w:docPartObj>
    </w:sdtPr>
    <w:sdtEndPr>
      <w:rPr>
        <w:noProof/>
      </w:rPr>
    </w:sdtEndPr>
    <w:sdtContent>
      <w:p w14:paraId="2768C1FC" w14:textId="77777777" w:rsidR="006301A0" w:rsidRDefault="000235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6A002" w14:textId="77777777" w:rsidR="006301A0" w:rsidRDefault="0002351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AD"/>
    <w:rsid w:val="00023517"/>
    <w:rsid w:val="00070198"/>
    <w:rsid w:val="00217B4E"/>
    <w:rsid w:val="004E530F"/>
    <w:rsid w:val="008C2192"/>
    <w:rsid w:val="00AE55AD"/>
    <w:rsid w:val="00B17099"/>
    <w:rsid w:val="00B62BD1"/>
    <w:rsid w:val="00B63C08"/>
    <w:rsid w:val="00C80A5C"/>
    <w:rsid w:val="00F8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59F9"/>
  <w15:chartTrackingRefBased/>
  <w15:docId w15:val="{AC59396F-B65B-4CDB-A29C-D3ECF478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dc:creator>
  <cp:keywords/>
  <dc:description/>
  <cp:lastModifiedBy>Laurel</cp:lastModifiedBy>
  <cp:revision>3</cp:revision>
  <dcterms:created xsi:type="dcterms:W3CDTF">2021-03-23T18:15:00Z</dcterms:created>
  <dcterms:modified xsi:type="dcterms:W3CDTF">2021-03-23T18:26:00Z</dcterms:modified>
</cp:coreProperties>
</file>