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07B" w:rsidRDefault="006F607B" w:rsidP="006F607B">
      <w:pPr>
        <w:jc w:val="center"/>
      </w:pPr>
      <w:bookmarkStart w:id="0" w:name="_GoBack"/>
      <w:bookmarkEnd w:id="0"/>
      <w:r>
        <w:rPr>
          <w:noProof/>
        </w:rPr>
        <w:drawing>
          <wp:inline distT="0" distB="0" distL="0" distR="0">
            <wp:extent cx="1438275" cy="853214"/>
            <wp:effectExtent l="0" t="0" r="0" b="4445"/>
            <wp:docPr id="2" name="Picture 2" descr="https://www.ecybermission.com/images/AEOP_Logo_030405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cybermission.com/images/AEOP_Logo_030405_FINAL.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439799" cy="854118"/>
                    </a:xfrm>
                    <a:prstGeom prst="rect">
                      <a:avLst/>
                    </a:prstGeom>
                    <a:noFill/>
                    <a:ln>
                      <a:noFill/>
                    </a:ln>
                  </pic:spPr>
                </pic:pic>
              </a:graphicData>
            </a:graphic>
          </wp:inline>
        </w:drawing>
      </w:r>
    </w:p>
    <w:p w:rsidR="006F607B" w:rsidRDefault="006F607B" w:rsidP="006F607B"/>
    <w:p w:rsidR="006F607B" w:rsidRPr="00DE010B" w:rsidRDefault="00DE010B" w:rsidP="00DE010B">
      <w:pPr>
        <w:jc w:val="center"/>
        <w:rPr>
          <w:sz w:val="32"/>
          <w:szCs w:val="32"/>
        </w:rPr>
      </w:pPr>
      <w:r>
        <w:rPr>
          <w:noProof/>
        </w:rPr>
        <w:drawing>
          <wp:anchor distT="0" distB="0" distL="114300" distR="114300" simplePos="0" relativeHeight="251658240" behindDoc="0" locked="0" layoutInCell="1" allowOverlap="1" wp14:anchorId="7A0A7CFF" wp14:editId="7F6A3BCB">
            <wp:simplePos x="0" y="0"/>
            <wp:positionH relativeFrom="column">
              <wp:posOffset>2095500</wp:posOffset>
            </wp:positionH>
            <wp:positionV relativeFrom="paragraph">
              <wp:posOffset>641350</wp:posOffset>
            </wp:positionV>
            <wp:extent cx="2809875" cy="2511425"/>
            <wp:effectExtent l="0" t="0" r="9525" b="3175"/>
            <wp:wrapTopAndBottom/>
            <wp:docPr id="3" name="Picture 3" descr="https://files.ctctcdn.com/2539f366501/b30fc65d-4c4d-444c-9bc6-45a827c5919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iles.ctctcdn.com/2539f366501/b30fc65d-4c4d-444c-9bc6-45a827c5919c.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09875" cy="2511425"/>
                    </a:xfrm>
                    <a:prstGeom prst="rect">
                      <a:avLst/>
                    </a:prstGeom>
                    <a:noFill/>
                    <a:ln>
                      <a:noFill/>
                    </a:ln>
                  </pic:spPr>
                </pic:pic>
              </a:graphicData>
            </a:graphic>
            <wp14:sizeRelH relativeFrom="page">
              <wp14:pctWidth>0</wp14:pctWidth>
            </wp14:sizeRelH>
            <wp14:sizeRelV relativeFrom="page">
              <wp14:pctHeight>0</wp14:pctHeight>
            </wp14:sizeRelV>
          </wp:anchor>
        </w:drawing>
      </w:r>
      <w:r w:rsidR="006F607B" w:rsidRPr="00DE010B">
        <w:rPr>
          <w:sz w:val="32"/>
          <w:szCs w:val="32"/>
        </w:rPr>
        <w:t>Did you know that the US Army sponsors summer apprenticeships for undergraduate students? Are you interested in a paid summer apprenticeship?</w:t>
      </w:r>
    </w:p>
    <w:p w:rsidR="00DE010B" w:rsidRDefault="00DE010B" w:rsidP="00DE010B">
      <w:pPr>
        <w:rPr>
          <w:b/>
          <w:bCs/>
          <w:sz w:val="28"/>
          <w:szCs w:val="28"/>
        </w:rPr>
      </w:pPr>
      <w:r>
        <w:rPr>
          <w:b/>
          <w:bCs/>
          <w:sz w:val="28"/>
          <w:szCs w:val="28"/>
        </w:rPr>
        <w:t xml:space="preserve">    </w:t>
      </w:r>
    </w:p>
    <w:p w:rsidR="006F607B" w:rsidRDefault="006F607B" w:rsidP="006F607B">
      <w:pPr>
        <w:spacing w:after="240"/>
        <w:rPr>
          <w:rStyle w:val="Hyperlink"/>
          <w:rFonts w:ascii="Arial" w:hAnsi="Arial" w:cs="Arial"/>
          <w:b/>
          <w:bCs/>
          <w:sz w:val="28"/>
          <w:szCs w:val="28"/>
        </w:rPr>
      </w:pPr>
      <w:r w:rsidRPr="006F607B">
        <w:rPr>
          <w:b/>
          <w:bCs/>
          <w:sz w:val="28"/>
          <w:szCs w:val="28"/>
        </w:rPr>
        <w:t xml:space="preserve">NOW OPEN FOR ENROLLMENT – APPLY:  </w:t>
      </w:r>
      <w:hyperlink r:id="rId7" w:history="1">
        <w:r w:rsidRPr="006F607B">
          <w:rPr>
            <w:rStyle w:val="Hyperlink"/>
            <w:rFonts w:ascii="Arial" w:hAnsi="Arial" w:cs="Arial"/>
            <w:b/>
            <w:bCs/>
            <w:sz w:val="28"/>
            <w:szCs w:val="28"/>
          </w:rPr>
          <w:t>http://www.usaeop.com/programs/</w:t>
        </w:r>
      </w:hyperlink>
    </w:p>
    <w:p w:rsidR="006F607B" w:rsidRPr="006F607B" w:rsidRDefault="006F607B" w:rsidP="006F607B">
      <w:pPr>
        <w:rPr>
          <w:b/>
          <w:bCs/>
          <w:sz w:val="28"/>
          <w:szCs w:val="28"/>
        </w:rPr>
      </w:pPr>
      <w:r w:rsidRPr="006F607B">
        <w:rPr>
          <w:b/>
          <w:bCs/>
          <w:sz w:val="28"/>
          <w:szCs w:val="28"/>
        </w:rPr>
        <w:t>The College Qualified Leaders Program (CQL)</w:t>
      </w:r>
      <w:r w:rsidRPr="006F607B">
        <w:rPr>
          <w:sz w:val="28"/>
          <w:szCs w:val="28"/>
        </w:rPr>
        <w:t xml:space="preserve"> is a program that </w:t>
      </w:r>
      <w:r w:rsidRPr="006F607B">
        <w:rPr>
          <w:rFonts w:cs="Tahoma"/>
          <w:sz w:val="28"/>
          <w:szCs w:val="28"/>
          <w:shd w:val="clear" w:color="auto" w:fill="FFFFFF"/>
        </w:rPr>
        <w:t>matches practicing DoD scientists with talented undergraduate students creating a direct mentor-student relationship, providing participants with training that is unparalleled at most colleges. CQL students receive firsthand research experience and exposure to DoD laboratories. CQL fosters desire in its participants to pursue further training</w:t>
      </w:r>
      <w:r>
        <w:rPr>
          <w:rFonts w:cs="Tahoma"/>
          <w:sz w:val="28"/>
          <w:szCs w:val="28"/>
          <w:shd w:val="clear" w:color="auto" w:fill="FFFFFF"/>
        </w:rPr>
        <w:t xml:space="preserve"> and careers in STEM. P</w:t>
      </w:r>
      <w:r w:rsidRPr="006F607B">
        <w:rPr>
          <w:rFonts w:cs="Tahoma"/>
          <w:sz w:val="28"/>
          <w:szCs w:val="28"/>
          <w:shd w:val="clear" w:color="auto" w:fill="FFFFFF"/>
        </w:rPr>
        <w:t>articipants receive a stipend based on education and experience and may participate year-round.</w:t>
      </w:r>
      <w:r w:rsidRPr="006F607B">
        <w:rPr>
          <w:b/>
          <w:bCs/>
          <w:sz w:val="28"/>
          <w:szCs w:val="28"/>
        </w:rPr>
        <w:t xml:space="preserve"> This application is open now through February 28, 2017.</w:t>
      </w:r>
    </w:p>
    <w:p w:rsidR="006F607B" w:rsidRPr="006F607B" w:rsidRDefault="006F607B" w:rsidP="006F607B">
      <w:pPr>
        <w:rPr>
          <w:sz w:val="28"/>
          <w:szCs w:val="28"/>
        </w:rPr>
      </w:pPr>
    </w:p>
    <w:p w:rsidR="006F607B" w:rsidRDefault="006F607B" w:rsidP="006F607B">
      <w:pPr>
        <w:rPr>
          <w:sz w:val="28"/>
          <w:szCs w:val="28"/>
        </w:rPr>
      </w:pPr>
      <w:r w:rsidRPr="006F607B">
        <w:rPr>
          <w:b/>
          <w:bCs/>
          <w:sz w:val="28"/>
          <w:szCs w:val="28"/>
        </w:rPr>
        <w:t>Spaces ar</w:t>
      </w:r>
      <w:r>
        <w:rPr>
          <w:b/>
          <w:bCs/>
          <w:sz w:val="28"/>
          <w:szCs w:val="28"/>
        </w:rPr>
        <w:t>e limited; we encourage you</w:t>
      </w:r>
      <w:r w:rsidRPr="006F607B">
        <w:rPr>
          <w:b/>
          <w:bCs/>
          <w:sz w:val="28"/>
          <w:szCs w:val="28"/>
        </w:rPr>
        <w:t xml:space="preserve"> to apply early</w:t>
      </w:r>
      <w:r w:rsidRPr="006F607B">
        <w:rPr>
          <w:sz w:val="28"/>
          <w:szCs w:val="28"/>
        </w:rPr>
        <w:t xml:space="preserve">. </w:t>
      </w:r>
    </w:p>
    <w:p w:rsidR="006F607B" w:rsidRDefault="006F607B" w:rsidP="006F607B">
      <w:pPr>
        <w:rPr>
          <w:sz w:val="28"/>
          <w:szCs w:val="28"/>
        </w:rPr>
      </w:pPr>
    </w:p>
    <w:p w:rsidR="006F607B" w:rsidRDefault="006F607B" w:rsidP="006F607B">
      <w:pPr>
        <w:rPr>
          <w:sz w:val="28"/>
          <w:szCs w:val="28"/>
        </w:rPr>
      </w:pPr>
      <w:r>
        <w:rPr>
          <w:sz w:val="28"/>
          <w:szCs w:val="28"/>
        </w:rPr>
        <w:t>For more information, please contact the Academy of Applied Science</w:t>
      </w:r>
    </w:p>
    <w:p w:rsidR="006F607B" w:rsidRDefault="006F607B" w:rsidP="006F607B">
      <w:pPr>
        <w:rPr>
          <w:sz w:val="28"/>
          <w:szCs w:val="28"/>
        </w:rPr>
      </w:pPr>
      <w:r>
        <w:rPr>
          <w:sz w:val="28"/>
          <w:szCs w:val="28"/>
        </w:rPr>
        <w:t xml:space="preserve">College Qualified Leaders Team: </w:t>
      </w:r>
    </w:p>
    <w:p w:rsidR="006F607B" w:rsidRPr="006F607B" w:rsidRDefault="006F607B" w:rsidP="006F607B">
      <w:pPr>
        <w:jc w:val="center"/>
        <w:rPr>
          <w:sz w:val="28"/>
          <w:szCs w:val="28"/>
        </w:rPr>
      </w:pPr>
      <w:r w:rsidRPr="006F607B">
        <w:rPr>
          <w:sz w:val="28"/>
          <w:szCs w:val="28"/>
        </w:rPr>
        <w:t>Sheila Avery</w:t>
      </w:r>
    </w:p>
    <w:p w:rsidR="006F607B" w:rsidRPr="006F607B" w:rsidRDefault="006772CA" w:rsidP="006F607B">
      <w:pPr>
        <w:jc w:val="center"/>
        <w:rPr>
          <w:sz w:val="28"/>
          <w:szCs w:val="28"/>
        </w:rPr>
      </w:pPr>
      <w:hyperlink r:id="rId8" w:history="1">
        <w:r w:rsidR="006F607B" w:rsidRPr="006F607B">
          <w:rPr>
            <w:rStyle w:val="Hyperlink"/>
            <w:sz w:val="28"/>
            <w:szCs w:val="28"/>
          </w:rPr>
          <w:t>savery@aas-world.org</w:t>
        </w:r>
      </w:hyperlink>
    </w:p>
    <w:p w:rsidR="006F607B" w:rsidRPr="006F607B" w:rsidRDefault="006F607B" w:rsidP="006F607B">
      <w:pPr>
        <w:jc w:val="center"/>
        <w:rPr>
          <w:sz w:val="28"/>
          <w:szCs w:val="28"/>
        </w:rPr>
      </w:pPr>
      <w:r w:rsidRPr="006F607B">
        <w:rPr>
          <w:sz w:val="28"/>
          <w:szCs w:val="28"/>
        </w:rPr>
        <w:t>Jody Fortin</w:t>
      </w:r>
    </w:p>
    <w:p w:rsidR="006F607B" w:rsidRPr="006F607B" w:rsidRDefault="006772CA" w:rsidP="006F607B">
      <w:pPr>
        <w:jc w:val="center"/>
        <w:rPr>
          <w:sz w:val="28"/>
          <w:szCs w:val="28"/>
        </w:rPr>
      </w:pPr>
      <w:hyperlink r:id="rId9" w:history="1">
        <w:r w:rsidR="006F607B" w:rsidRPr="006F607B">
          <w:rPr>
            <w:rStyle w:val="Hyperlink"/>
            <w:sz w:val="28"/>
            <w:szCs w:val="28"/>
          </w:rPr>
          <w:t>jfortin@aas-world.org</w:t>
        </w:r>
      </w:hyperlink>
    </w:p>
    <w:p w:rsidR="006F607B" w:rsidRPr="006F607B" w:rsidRDefault="006F607B" w:rsidP="006F607B">
      <w:pPr>
        <w:jc w:val="center"/>
        <w:rPr>
          <w:sz w:val="28"/>
          <w:szCs w:val="28"/>
        </w:rPr>
      </w:pPr>
      <w:r w:rsidRPr="006F607B">
        <w:rPr>
          <w:sz w:val="28"/>
          <w:szCs w:val="28"/>
        </w:rPr>
        <w:t>603.228-4530</w:t>
      </w:r>
    </w:p>
    <w:p w:rsidR="006F607B" w:rsidRDefault="006F607B" w:rsidP="006F607B">
      <w:pPr>
        <w:rPr>
          <w:b/>
          <w:bCs/>
          <w:sz w:val="28"/>
          <w:szCs w:val="28"/>
        </w:rPr>
      </w:pPr>
      <w:r w:rsidRPr="006F607B">
        <w:rPr>
          <w:sz w:val="28"/>
          <w:szCs w:val="28"/>
        </w:rPr>
        <w:t>         </w:t>
      </w:r>
      <w:r w:rsidRPr="006F607B">
        <w:rPr>
          <w:b/>
          <w:bCs/>
          <w:sz w:val="28"/>
          <w:szCs w:val="28"/>
        </w:rPr>
        <w:t> </w:t>
      </w:r>
    </w:p>
    <w:p w:rsidR="006F607B" w:rsidRDefault="006F607B" w:rsidP="006F607B">
      <w:pPr>
        <w:jc w:val="center"/>
      </w:pPr>
      <w:r>
        <w:rPr>
          <w:noProof/>
        </w:rPr>
        <w:drawing>
          <wp:inline distT="0" distB="0" distL="0" distR="0">
            <wp:extent cx="2219325" cy="400050"/>
            <wp:effectExtent l="0" t="0" r="9525" b="0"/>
            <wp:docPr id="1" name="Picture 1" descr="_AAS-Logo_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AAS-Logo_Horiz"/>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219325" cy="400050"/>
                    </a:xfrm>
                    <a:prstGeom prst="rect">
                      <a:avLst/>
                    </a:prstGeom>
                    <a:noFill/>
                    <a:ln>
                      <a:noFill/>
                    </a:ln>
                  </pic:spPr>
                </pic:pic>
              </a:graphicData>
            </a:graphic>
          </wp:inline>
        </w:drawing>
      </w:r>
    </w:p>
    <w:sectPr w:rsidR="006F607B" w:rsidSect="00DE010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07B"/>
    <w:rsid w:val="00021848"/>
    <w:rsid w:val="00131F82"/>
    <w:rsid w:val="003132C4"/>
    <w:rsid w:val="004B3E44"/>
    <w:rsid w:val="00566F1E"/>
    <w:rsid w:val="006772CA"/>
    <w:rsid w:val="006F607B"/>
    <w:rsid w:val="00874E36"/>
    <w:rsid w:val="00BA2857"/>
    <w:rsid w:val="00DE0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197B84-33AD-4B76-B473-DC4C5BCE4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F607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607B"/>
    <w:pPr>
      <w:spacing w:after="0" w:line="240" w:lineRule="auto"/>
    </w:pPr>
  </w:style>
  <w:style w:type="character" w:styleId="Hyperlink">
    <w:name w:val="Hyperlink"/>
    <w:basedOn w:val="DefaultParagraphFont"/>
    <w:uiPriority w:val="99"/>
    <w:semiHidden/>
    <w:unhideWhenUsed/>
    <w:rsid w:val="006F607B"/>
    <w:rPr>
      <w:color w:val="0000FF"/>
      <w:u w:val="single"/>
    </w:rPr>
  </w:style>
  <w:style w:type="paragraph" w:styleId="BalloonText">
    <w:name w:val="Balloon Text"/>
    <w:basedOn w:val="Normal"/>
    <w:link w:val="BalloonTextChar"/>
    <w:uiPriority w:val="99"/>
    <w:semiHidden/>
    <w:unhideWhenUsed/>
    <w:rsid w:val="006F607B"/>
    <w:rPr>
      <w:rFonts w:ascii="Tahoma" w:hAnsi="Tahoma" w:cs="Tahoma"/>
      <w:sz w:val="16"/>
      <w:szCs w:val="16"/>
    </w:rPr>
  </w:style>
  <w:style w:type="character" w:customStyle="1" w:styleId="BalloonTextChar">
    <w:name w:val="Balloon Text Char"/>
    <w:basedOn w:val="DefaultParagraphFont"/>
    <w:link w:val="BalloonText"/>
    <w:uiPriority w:val="99"/>
    <w:semiHidden/>
    <w:rsid w:val="006F60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46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ery@aas-world.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r20.rs6.net/tn.jsp?f=001SEy8KH7Y_4jSMLUcaNGLgM65pumoOjl3v_9iPGZQ5Dh09BMz4bGtqYqbPhuab2QITHwbLztGp3YmU9BO9TodI8c1Zith_9zhyvAeLnlGIaGOX4Oft0_KZUY4UM0orQTaQlCK5EAiiXsPqpdxqGw1veSoye5abp-H&amp;c=9BI9Bbk556DWh9Yl_oBd0lnYbO1RW_bop3sh2VHA4KNnxcEjBSmeXQ==&amp;ch=io-iV7QMfdBe_kjbgx25fxDOksMR2-1z2EM7s7_JkqbwKBqOq_rml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cid:image002.jpg@01D235CA.1A548BA0" TargetMode="External"/><Relationship Id="rId5" Type="http://schemas.openxmlformats.org/officeDocument/2006/relationships/image" Target="cid:image001.jpg@01D235CA.1A548BA0" TargetMode="External"/><Relationship Id="rId10" Type="http://schemas.openxmlformats.org/officeDocument/2006/relationships/image" Target="media/image3.jpeg"/><Relationship Id="rId4" Type="http://schemas.openxmlformats.org/officeDocument/2006/relationships/image" Target="media/image1.jpeg"/><Relationship Id="rId9" Type="http://schemas.openxmlformats.org/officeDocument/2006/relationships/hyperlink" Target="mailto:jfortin@aas-worl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Avery</dc:creator>
  <cp:lastModifiedBy>Ashley Luster</cp:lastModifiedBy>
  <cp:revision>2</cp:revision>
  <dcterms:created xsi:type="dcterms:W3CDTF">2016-11-30T18:20:00Z</dcterms:created>
  <dcterms:modified xsi:type="dcterms:W3CDTF">2016-11-30T18:20:00Z</dcterms:modified>
</cp:coreProperties>
</file>